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432" w:type="dxa"/>
        <w:tblBorders>
          <w:bottom w:val="single" w:sz="4" w:space="0" w:color="auto"/>
        </w:tblBorders>
        <w:tblLayout w:type="fixed"/>
        <w:tblLook w:val="01E0"/>
      </w:tblPr>
      <w:tblGrid>
        <w:gridCol w:w="4651"/>
        <w:gridCol w:w="1559"/>
        <w:gridCol w:w="4482"/>
      </w:tblGrid>
      <w:tr w:rsidR="007262A7" w:rsidRPr="00124931" w:rsidTr="004839B8">
        <w:trPr>
          <w:trHeight w:val="1618"/>
        </w:trPr>
        <w:tc>
          <w:tcPr>
            <w:tcW w:w="4651" w:type="dxa"/>
            <w:vAlign w:val="center"/>
          </w:tcPr>
          <w:p w:rsidR="007262A7" w:rsidRPr="00124931" w:rsidRDefault="007262A7" w:rsidP="007262A7">
            <w:pPr>
              <w:pStyle w:val="a8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</w:pP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  <w:t>Министерство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</w:pP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  <w:t>информатиза</w:t>
            </w: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  <w:t>ции и связи</w:t>
            </w:r>
          </w:p>
          <w:p w:rsidR="007262A7" w:rsidRPr="00124931" w:rsidRDefault="007262A7" w:rsidP="009F7B4C">
            <w:pPr>
              <w:pStyle w:val="a8"/>
              <w:ind w:left="290" w:hanging="290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</w:pP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  <w:t>Республики Татарстан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Arial" w:hAnsi="Arial" w:cs="Arial"/>
                <w:b/>
              </w:rPr>
            </w:pPr>
          </w:p>
          <w:p w:rsidR="007262A7" w:rsidRPr="00124931" w:rsidRDefault="007262A7" w:rsidP="007262A7">
            <w:pPr>
              <w:pStyle w:val="a8"/>
              <w:rPr>
                <w:rFonts w:ascii="Arial" w:eastAsia="Arial Unicode MS" w:hAnsi="Arial" w:cs="Arial"/>
                <w:sz w:val="18"/>
                <w:szCs w:val="18"/>
                <w:lang w:val="tt-RU"/>
              </w:rPr>
            </w:pPr>
            <w:r w:rsidRPr="00124931">
              <w:rPr>
                <w:rFonts w:eastAsia="Arial Unicode MS" w:cs="Arial Unicode MS"/>
                <w:sz w:val="18"/>
                <w:szCs w:val="18"/>
              </w:rPr>
              <w:t xml:space="preserve">         </w:t>
            </w:r>
            <w:r w:rsidR="008E0469" w:rsidRPr="00A67D5D">
              <w:rPr>
                <w:rFonts w:eastAsia="Arial Unicode MS" w:cs="Arial Unicode MS"/>
                <w:sz w:val="18"/>
                <w:szCs w:val="18"/>
              </w:rPr>
              <w:t xml:space="preserve">      </w:t>
            </w:r>
            <w:r w:rsidRPr="00124931">
              <w:rPr>
                <w:rFonts w:ascii="Arial" w:eastAsia="Arial Unicode MS" w:hAnsi="Arial" w:cs="Arial"/>
                <w:sz w:val="18"/>
                <w:szCs w:val="18"/>
              </w:rPr>
              <w:t xml:space="preserve">Кремлевская  ул.,  д.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124931">
                <w:rPr>
                  <w:rFonts w:ascii="Arial" w:eastAsia="Arial Unicode MS" w:hAnsi="Arial" w:cs="Arial"/>
                  <w:sz w:val="18"/>
                  <w:szCs w:val="18"/>
                </w:rPr>
                <w:t>8, г</w:t>
              </w:r>
            </w:smartTag>
            <w:r w:rsidRPr="00124931">
              <w:rPr>
                <w:rFonts w:ascii="Arial" w:eastAsia="Arial Unicode MS" w:hAnsi="Arial" w:cs="Arial"/>
                <w:sz w:val="18"/>
                <w:szCs w:val="18"/>
              </w:rPr>
              <w:t>. Казань, 420111</w:t>
            </w:r>
          </w:p>
        </w:tc>
        <w:tc>
          <w:tcPr>
            <w:tcW w:w="1559" w:type="dxa"/>
            <w:vAlign w:val="center"/>
          </w:tcPr>
          <w:p w:rsidR="007262A7" w:rsidRDefault="006440EA" w:rsidP="007262A7">
            <w:pPr>
              <w:pStyle w:val="a8"/>
              <w:ind w:left="-108" w:right="-108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>
                  <wp:extent cx="59055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  <w:vAlign w:val="center"/>
          </w:tcPr>
          <w:p w:rsidR="007262A7" w:rsidRPr="00124931" w:rsidRDefault="007262A7" w:rsidP="007262A7">
            <w:pPr>
              <w:pStyle w:val="a8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</w:pP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  <w:t>Татарстан Республикасы</w:t>
            </w: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</w:rPr>
              <w:t>ны</w:t>
            </w: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  <w:t>ң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</w:pPr>
            <w:r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  <w:t>м</w:t>
            </w:r>
            <w:r w:rsidRPr="00124931">
              <w:rPr>
                <w:rFonts w:ascii="Microsoft Sans Serif" w:eastAsia="Arial Unicode MS" w:hAnsi="Microsoft Sans Serif" w:cs="Microsoft Sans Serif"/>
                <w:b/>
                <w:sz w:val="28"/>
                <w:szCs w:val="28"/>
                <w:lang w:val="tt-RU"/>
              </w:rPr>
              <w:t>әгълүматлаштыру һәм элемтә министрлыгы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Microsoft Sans Serif" w:eastAsia="Arial Unicode MS" w:hAnsi="Microsoft Sans Serif" w:cs="Microsoft Sans Serif"/>
                <w:b/>
                <w:lang w:val="tt-RU"/>
              </w:rPr>
            </w:pPr>
          </w:p>
          <w:p w:rsidR="007262A7" w:rsidRPr="00124931" w:rsidRDefault="007262A7" w:rsidP="007262A7">
            <w:pPr>
              <w:pStyle w:val="a8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124931">
              <w:rPr>
                <w:rFonts w:ascii="Arial" w:eastAsia="Arial Unicode MS" w:hAnsi="Arial" w:cs="Arial"/>
                <w:sz w:val="18"/>
                <w:szCs w:val="18"/>
                <w:lang w:val="tt-RU"/>
              </w:rPr>
              <w:t>Кремль урамы, 8 нче йорт</w:t>
            </w:r>
            <w:r w:rsidRPr="00124931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Pr="00124931">
              <w:rPr>
                <w:rFonts w:ascii="Arial" w:eastAsia="Arial Unicode MS" w:hAnsi="Arial" w:cs="Arial"/>
                <w:sz w:val="18"/>
                <w:szCs w:val="18"/>
                <w:lang w:val="tt-RU"/>
              </w:rPr>
              <w:t>Казан шәһәре,</w:t>
            </w:r>
            <w:r w:rsidRPr="00124931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124931">
              <w:rPr>
                <w:rFonts w:ascii="Arial" w:eastAsia="Arial Unicode MS" w:hAnsi="Arial" w:cs="Arial"/>
                <w:sz w:val="18"/>
                <w:szCs w:val="18"/>
                <w:lang w:val="tt-RU"/>
              </w:rPr>
              <w:t>420111</w:t>
            </w:r>
          </w:p>
        </w:tc>
      </w:tr>
      <w:tr w:rsidR="007262A7" w:rsidRPr="00124931" w:rsidTr="004839B8">
        <w:trPr>
          <w:trHeight w:val="963"/>
        </w:trPr>
        <w:tc>
          <w:tcPr>
            <w:tcW w:w="4651" w:type="dxa"/>
            <w:vAlign w:val="center"/>
          </w:tcPr>
          <w:p w:rsidR="007262A7" w:rsidRPr="009D3723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Тел. (843) 221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19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00</w:t>
            </w:r>
            <w:r w:rsidR="009F7B4C">
              <w:rPr>
                <w:rFonts w:ascii="Arial" w:eastAsia="Arial Unicode MS" w:hAnsi="Arial" w:cs="Arial"/>
                <w:b/>
                <w:sz w:val="16"/>
                <w:szCs w:val="16"/>
              </w:rPr>
              <w:t>, 231-77-01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Факс (</w:t>
            </w:r>
            <w:r w:rsidR="008B0420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843) </w:t>
            </w:r>
            <w:r w:rsidR="008B0420"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221-19-99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e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mail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mic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@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tatar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ru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http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mcrt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tatar</w:t>
            </w:r>
            <w:r w:rsidRPr="009D3723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ru</w:t>
            </w:r>
          </w:p>
          <w:p w:rsidR="007262A7" w:rsidRPr="0047089E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ОКПО 00099814, ОГРН 1021602846110, 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tt-RU"/>
              </w:rPr>
            </w:pP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>ИНН/КПП 1653007300/165501001</w:t>
            </w:r>
          </w:p>
        </w:tc>
        <w:tc>
          <w:tcPr>
            <w:tcW w:w="1559" w:type="dxa"/>
            <w:vAlign w:val="center"/>
          </w:tcPr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Тел. (843) 221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19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</w:rPr>
              <w:t>00</w:t>
            </w:r>
            <w:r w:rsidR="009F7B4C">
              <w:rPr>
                <w:rFonts w:ascii="Arial" w:eastAsia="Arial Unicode MS" w:hAnsi="Arial" w:cs="Arial"/>
                <w:b/>
                <w:sz w:val="16"/>
                <w:szCs w:val="16"/>
              </w:rPr>
              <w:t>, 231-77-01</w:t>
            </w:r>
            <w:r w:rsidR="008B0420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Факс (843) </w:t>
            </w:r>
            <w:r w:rsidR="008B0420" w:rsidRPr="009F7B4C">
              <w:rPr>
                <w:rFonts w:ascii="Arial" w:eastAsia="Arial Unicode MS" w:hAnsi="Arial" w:cs="Arial"/>
                <w:b/>
                <w:sz w:val="16"/>
                <w:szCs w:val="16"/>
              </w:rPr>
              <w:t>221-19-99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  <w:lang w:val="tt-RU"/>
              </w:rPr>
            </w:pP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e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mail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mic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@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tatar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ru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http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://</w:t>
            </w:r>
            <w:r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mcrt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tatar</w:t>
            </w:r>
            <w:r w:rsidRPr="0047089E">
              <w:rPr>
                <w:rFonts w:ascii="Arial" w:eastAsia="Arial Unicode MS" w:hAnsi="Arial" w:cs="Arial"/>
                <w:b/>
                <w:sz w:val="16"/>
                <w:szCs w:val="16"/>
              </w:rPr>
              <w:t>.</w:t>
            </w:r>
            <w:r w:rsidRPr="00124931">
              <w:rPr>
                <w:rFonts w:ascii="Arial" w:eastAsia="Arial Unicode MS" w:hAnsi="Arial" w:cs="Arial"/>
                <w:b/>
                <w:sz w:val="16"/>
                <w:szCs w:val="16"/>
                <w:lang w:val="en-US"/>
              </w:rPr>
              <w:t>ru</w:t>
            </w:r>
          </w:p>
          <w:p w:rsidR="007262A7" w:rsidRPr="0047089E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>ОКПО 00099814, ОГРН 1021602846110,</w:t>
            </w:r>
          </w:p>
          <w:p w:rsidR="007262A7" w:rsidRPr="00124931" w:rsidRDefault="007262A7" w:rsidP="007262A7">
            <w:pPr>
              <w:pStyle w:val="a8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24931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ИНН/КПП 1653007300/165501001</w:t>
            </w:r>
          </w:p>
        </w:tc>
      </w:tr>
      <w:tr w:rsidR="007262A7" w:rsidRPr="00124931" w:rsidTr="005A294E">
        <w:trPr>
          <w:trHeight w:val="247"/>
        </w:trPr>
        <w:tc>
          <w:tcPr>
            <w:tcW w:w="10692" w:type="dxa"/>
            <w:gridSpan w:val="3"/>
            <w:vAlign w:val="center"/>
          </w:tcPr>
          <w:p w:rsidR="007262A7" w:rsidRPr="005A294E" w:rsidRDefault="007262A7" w:rsidP="007262A7">
            <w:pPr>
              <w:pStyle w:val="a8"/>
              <w:tabs>
                <w:tab w:val="clear" w:pos="4677"/>
                <w:tab w:val="center" w:pos="-114"/>
                <w:tab w:val="left" w:pos="147"/>
              </w:tabs>
              <w:spacing w:line="360" w:lineRule="auto"/>
              <w:ind w:right="6012"/>
              <w:rPr>
                <w:rFonts w:eastAsia="Arial Unicode MS" w:cs="Arial"/>
                <w:sz w:val="20"/>
                <w:szCs w:val="20"/>
                <w:lang w:val="en-US"/>
              </w:rPr>
            </w:pPr>
          </w:p>
        </w:tc>
      </w:tr>
    </w:tbl>
    <w:p w:rsidR="005A294E" w:rsidRDefault="005A294E" w:rsidP="005A294E">
      <w:pPr>
        <w:ind w:firstLine="0"/>
      </w:pPr>
    </w:p>
    <w:p w:rsidR="00D46C89" w:rsidRPr="00D46C89" w:rsidRDefault="00FC4D01" w:rsidP="005A294E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6C89" w:rsidRPr="00D46C89">
        <w:rPr>
          <w:rFonts w:ascii="Arial" w:hAnsi="Arial" w:cs="Arial"/>
          <w:sz w:val="24"/>
          <w:szCs w:val="24"/>
        </w:rPr>
        <w:t xml:space="preserve"> августа 2010 г. </w:t>
      </w:r>
    </w:p>
    <w:p w:rsidR="00D46C89" w:rsidRP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46C89">
        <w:rPr>
          <w:rFonts w:ascii="Arial" w:hAnsi="Arial" w:cs="Arial"/>
          <w:b/>
          <w:sz w:val="24"/>
          <w:szCs w:val="24"/>
        </w:rPr>
        <w:t>ПРЕСС-РЕЛИЗ</w:t>
      </w:r>
    </w:p>
    <w:p w:rsidR="00D46C89" w:rsidRPr="00D46C89" w:rsidRDefault="00D46C89" w:rsidP="00D46C89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46C89" w:rsidRPr="00D46C89" w:rsidRDefault="00D46C89" w:rsidP="00D46C89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46C89">
        <w:rPr>
          <w:rFonts w:ascii="Arial" w:hAnsi="Arial" w:cs="Arial"/>
          <w:b/>
          <w:sz w:val="24"/>
          <w:szCs w:val="24"/>
        </w:rPr>
        <w:t>О предоставлении государственных услуг в электронном виде</w:t>
      </w:r>
    </w:p>
    <w:p w:rsidR="00D46C89" w:rsidRPr="00D46C89" w:rsidRDefault="00D46C89" w:rsidP="00D46C89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ind w:firstLine="0"/>
        <w:contextualSpacing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 xml:space="preserve">Жители Республики Татарстан теперь смогут получать государственные услуги и через Интернет. С </w:t>
      </w:r>
      <w:r w:rsidR="00FC4D01">
        <w:rPr>
          <w:rFonts w:ascii="Arial" w:hAnsi="Arial" w:cs="Arial"/>
          <w:sz w:val="24"/>
          <w:szCs w:val="24"/>
        </w:rPr>
        <w:t>3</w:t>
      </w:r>
      <w:r w:rsidRPr="00D46C89">
        <w:rPr>
          <w:rFonts w:ascii="Arial" w:hAnsi="Arial" w:cs="Arial"/>
          <w:sz w:val="24"/>
          <w:szCs w:val="24"/>
        </w:rPr>
        <w:t xml:space="preserve"> августа на татарстанском портале государственных услуг </w:t>
      </w:r>
      <w:r w:rsidRPr="00D46C89">
        <w:rPr>
          <w:rFonts w:ascii="Arial" w:hAnsi="Arial" w:cs="Arial"/>
          <w:b/>
          <w:sz w:val="24"/>
          <w:szCs w:val="24"/>
          <w:lang w:val="en-US"/>
        </w:rPr>
        <w:t>uslugi</w:t>
      </w:r>
      <w:r w:rsidRPr="00D46C89">
        <w:rPr>
          <w:rFonts w:ascii="Arial" w:hAnsi="Arial" w:cs="Arial"/>
          <w:b/>
          <w:sz w:val="24"/>
          <w:szCs w:val="24"/>
        </w:rPr>
        <w:t>.</w:t>
      </w:r>
      <w:r w:rsidRPr="00D46C89">
        <w:rPr>
          <w:rFonts w:ascii="Arial" w:hAnsi="Arial" w:cs="Arial"/>
          <w:b/>
          <w:sz w:val="24"/>
          <w:szCs w:val="24"/>
          <w:lang w:val="en-US"/>
        </w:rPr>
        <w:t>tatar</w:t>
      </w:r>
      <w:r w:rsidRPr="00D46C89">
        <w:rPr>
          <w:rFonts w:ascii="Arial" w:hAnsi="Arial" w:cs="Arial"/>
          <w:b/>
          <w:sz w:val="24"/>
          <w:szCs w:val="24"/>
        </w:rPr>
        <w:t>.</w:t>
      </w:r>
      <w:r w:rsidRPr="00D46C89">
        <w:rPr>
          <w:rFonts w:ascii="Arial" w:hAnsi="Arial" w:cs="Arial"/>
          <w:b/>
          <w:sz w:val="24"/>
          <w:szCs w:val="24"/>
          <w:lang w:val="en-US"/>
        </w:rPr>
        <w:t>ru</w:t>
      </w:r>
      <w:r w:rsidRPr="00D46C89">
        <w:rPr>
          <w:rFonts w:ascii="Arial" w:hAnsi="Arial" w:cs="Arial"/>
          <w:sz w:val="24"/>
          <w:szCs w:val="24"/>
        </w:rPr>
        <w:t xml:space="preserve"> можно будет не только оформить документы и получить справочную информацию о деятельности государственных органов, но и совершить различные платежи: оплатить штрафы ГИБДД, услуги ЖКХ, внести госпошлину за регистрацию в органах ЗАГС, а также  оплатить услуги связи (телефон, Интернет, ТВ). </w:t>
      </w: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>Все платежи осуществляются без снятия комиссии с помощью банковск</w:t>
      </w:r>
      <w:r w:rsidR="009D3723">
        <w:rPr>
          <w:rFonts w:ascii="Arial" w:hAnsi="Arial" w:cs="Arial"/>
          <w:sz w:val="24"/>
          <w:szCs w:val="24"/>
        </w:rPr>
        <w:t>их</w:t>
      </w:r>
      <w:r w:rsidRPr="00D46C89">
        <w:rPr>
          <w:rFonts w:ascii="Arial" w:hAnsi="Arial" w:cs="Arial"/>
          <w:sz w:val="24"/>
          <w:szCs w:val="24"/>
        </w:rPr>
        <w:t xml:space="preserve"> карт </w:t>
      </w:r>
      <w:r w:rsidR="009D3723">
        <w:rPr>
          <w:rFonts w:ascii="Arial" w:hAnsi="Arial" w:cs="Arial"/>
          <w:sz w:val="24"/>
          <w:szCs w:val="24"/>
          <w:lang w:val="en-US"/>
        </w:rPr>
        <w:t>Visa</w:t>
      </w:r>
      <w:r w:rsidR="009D3723" w:rsidRPr="009D3723">
        <w:rPr>
          <w:rFonts w:ascii="Arial" w:hAnsi="Arial" w:cs="Arial"/>
          <w:sz w:val="24"/>
          <w:szCs w:val="24"/>
        </w:rPr>
        <w:t xml:space="preserve"> </w:t>
      </w:r>
      <w:r w:rsidR="009D3723">
        <w:rPr>
          <w:rFonts w:ascii="Arial" w:hAnsi="Arial" w:cs="Arial"/>
          <w:sz w:val="24"/>
          <w:szCs w:val="24"/>
        </w:rPr>
        <w:t xml:space="preserve">и </w:t>
      </w:r>
      <w:r w:rsidR="009D3723">
        <w:rPr>
          <w:rFonts w:ascii="Arial" w:hAnsi="Arial" w:cs="Arial"/>
          <w:sz w:val="24"/>
          <w:szCs w:val="24"/>
          <w:lang w:val="en-US"/>
        </w:rPr>
        <w:t>Mastercard</w:t>
      </w:r>
      <w:r w:rsidR="009D3723" w:rsidRPr="009D3723">
        <w:rPr>
          <w:rFonts w:ascii="Arial" w:hAnsi="Arial" w:cs="Arial"/>
          <w:sz w:val="24"/>
          <w:szCs w:val="24"/>
        </w:rPr>
        <w:t xml:space="preserve"> </w:t>
      </w:r>
      <w:r w:rsidRPr="00D46C89">
        <w:rPr>
          <w:rFonts w:ascii="Arial" w:hAnsi="Arial" w:cs="Arial"/>
          <w:sz w:val="24"/>
          <w:szCs w:val="24"/>
        </w:rPr>
        <w:t xml:space="preserve">«Ак Барс» банка.  </w:t>
      </w: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 xml:space="preserve">Кроме того, некоторые услуги, например, оплата штрафов ГИБДД, будут доступны для жителей республики и через мобильный портал </w:t>
      </w:r>
      <w:r w:rsidRPr="00D46C89">
        <w:rPr>
          <w:rFonts w:ascii="Arial" w:hAnsi="Arial" w:cs="Arial"/>
          <w:b/>
          <w:sz w:val="24"/>
          <w:szCs w:val="24"/>
          <w:lang w:val="en-US"/>
        </w:rPr>
        <w:t>m</w:t>
      </w:r>
      <w:r w:rsidRPr="00D46C89">
        <w:rPr>
          <w:rFonts w:ascii="Arial" w:hAnsi="Arial" w:cs="Arial"/>
          <w:b/>
          <w:sz w:val="24"/>
          <w:szCs w:val="24"/>
        </w:rPr>
        <w:t>.</w:t>
      </w:r>
      <w:r w:rsidRPr="00D46C89">
        <w:rPr>
          <w:rFonts w:ascii="Arial" w:hAnsi="Arial" w:cs="Arial"/>
          <w:b/>
          <w:sz w:val="24"/>
          <w:szCs w:val="24"/>
          <w:lang w:val="en-US"/>
        </w:rPr>
        <w:t>tatar</w:t>
      </w:r>
      <w:r w:rsidRPr="00D46C89">
        <w:rPr>
          <w:rFonts w:ascii="Arial" w:hAnsi="Arial" w:cs="Arial"/>
          <w:b/>
          <w:sz w:val="24"/>
          <w:szCs w:val="24"/>
        </w:rPr>
        <w:t>.</w:t>
      </w:r>
      <w:r w:rsidRPr="00D46C89">
        <w:rPr>
          <w:rFonts w:ascii="Arial" w:hAnsi="Arial" w:cs="Arial"/>
          <w:b/>
          <w:sz w:val="24"/>
          <w:szCs w:val="24"/>
          <w:lang w:val="en-US"/>
        </w:rPr>
        <w:t>ru</w:t>
      </w:r>
      <w:r w:rsidRPr="00D46C89">
        <w:rPr>
          <w:rFonts w:ascii="Arial" w:hAnsi="Arial" w:cs="Arial"/>
          <w:b/>
          <w:sz w:val="24"/>
          <w:szCs w:val="24"/>
        </w:rPr>
        <w:t>.</w:t>
      </w:r>
      <w:r w:rsidRPr="00D46C89">
        <w:rPr>
          <w:rFonts w:ascii="Arial" w:hAnsi="Arial" w:cs="Arial"/>
          <w:sz w:val="24"/>
          <w:szCs w:val="24"/>
        </w:rPr>
        <w:t xml:space="preserve"> </w:t>
      </w: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 xml:space="preserve">Напомним, сегодня в Республике Татарстан в электронном виде можно получить несколько </w:t>
      </w:r>
      <w:r w:rsidR="009B7321">
        <w:rPr>
          <w:rFonts w:ascii="Arial" w:hAnsi="Arial" w:cs="Arial"/>
          <w:sz w:val="24"/>
          <w:szCs w:val="24"/>
        </w:rPr>
        <w:t xml:space="preserve">видов </w:t>
      </w:r>
      <w:r w:rsidRPr="00D46C89">
        <w:rPr>
          <w:rFonts w:ascii="Arial" w:hAnsi="Arial" w:cs="Arial"/>
          <w:sz w:val="24"/>
          <w:szCs w:val="24"/>
        </w:rPr>
        <w:t>государственных услуг с помощью электронных терминалов самообслуживания граждан – инфоматов. 45 терминалов установлены в наиболее людных местах, торговых центрах и местах предоставления госуслуг. Например, они есть в торговых центрах «Кольцо», «Х</w:t>
      </w:r>
      <w:r w:rsidRPr="00D46C89">
        <w:rPr>
          <w:rFonts w:ascii="Arial" w:hAnsi="Arial" w:cs="Arial"/>
          <w:sz w:val="24"/>
          <w:szCs w:val="24"/>
          <w:lang w:val="en-US"/>
        </w:rPr>
        <w:t>L</w:t>
      </w:r>
      <w:r w:rsidRPr="00D46C89">
        <w:rPr>
          <w:rFonts w:ascii="Arial" w:hAnsi="Arial" w:cs="Arial"/>
          <w:sz w:val="24"/>
          <w:szCs w:val="24"/>
        </w:rPr>
        <w:t>», «Парк Хаус», «Корстон» и «Тандем», в отделениях ГИБДД (Оренбургский тракт, 5, ул. Модельная, 10, ул. Тэцевская, 5), в Росреестре (Авангардная, 74), отделениях УМФС Советского, Приволжского и Авиастроительного района и т.д.</w:t>
      </w: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>С помощью инфоматов можно получить следующие услуги:</w:t>
      </w:r>
    </w:p>
    <w:p w:rsidR="00D46C89" w:rsidRPr="00D46C89" w:rsidRDefault="00D46C89" w:rsidP="00D46C89">
      <w:pPr>
        <w:contextualSpacing/>
        <w:rPr>
          <w:rFonts w:ascii="Arial" w:hAnsi="Arial" w:cs="Arial"/>
          <w:sz w:val="24"/>
          <w:szCs w:val="24"/>
        </w:rPr>
      </w:pPr>
    </w:p>
    <w:p w:rsidR="00D46C89" w:rsidRDefault="00D46C89" w:rsidP="00356223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>- оплатить штрафы ГИБДД по номеру автомобиля и номеру техпаспорта;</w:t>
      </w:r>
    </w:p>
    <w:p w:rsidR="00356223" w:rsidRPr="00D46C89" w:rsidRDefault="00356223" w:rsidP="00356223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>- подать заявление, оплатить пошлину, записаться на получение готовой выписки из Единого государственного реестра прав на недвижимое имущество;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bCs/>
          <w:sz w:val="24"/>
          <w:szCs w:val="24"/>
        </w:rPr>
        <w:t>- подать</w:t>
      </w:r>
      <w:r w:rsidRPr="00D46C89">
        <w:rPr>
          <w:rFonts w:ascii="Arial" w:hAnsi="Arial" w:cs="Arial"/>
          <w:sz w:val="24"/>
          <w:szCs w:val="24"/>
        </w:rPr>
        <w:t xml:space="preserve"> заявление на получение информации в Государственный кадастр недвижимости и узнать о  статусе его готовности; 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bCs/>
          <w:sz w:val="24"/>
          <w:szCs w:val="24"/>
        </w:rPr>
        <w:lastRenderedPageBreak/>
        <w:t>- заполнить и</w:t>
      </w:r>
      <w:r w:rsidRPr="00D46C89">
        <w:rPr>
          <w:rFonts w:ascii="Arial" w:hAnsi="Arial" w:cs="Arial"/>
          <w:sz w:val="24"/>
          <w:szCs w:val="24"/>
        </w:rPr>
        <w:t xml:space="preserve"> распечатать заявление на получение загранпаспорта нового образца, оплатить пошлину и записаться на подачу заявления;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bCs/>
          <w:sz w:val="24"/>
          <w:szCs w:val="24"/>
        </w:rPr>
        <w:t xml:space="preserve">- проверить </w:t>
      </w:r>
      <w:r w:rsidRPr="00D46C89">
        <w:rPr>
          <w:rFonts w:ascii="Arial" w:hAnsi="Arial" w:cs="Arial"/>
          <w:sz w:val="24"/>
          <w:szCs w:val="24"/>
        </w:rPr>
        <w:t>наличие задолженности и оплатить налоги;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 xml:space="preserve">- внести дополнительные страховые взносы на накопительную часть трудовой пенсии; 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D46C89">
      <w:pPr>
        <w:ind w:firstLine="0"/>
        <w:rPr>
          <w:rFonts w:ascii="Arial" w:hAnsi="Arial" w:cs="Arial"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>- получить информацию о статусе  рассмотрения обращения в интернет-приемную Правительства РТ;</w:t>
      </w:r>
    </w:p>
    <w:p w:rsidR="00356223" w:rsidRPr="00D46C89" w:rsidRDefault="00356223" w:rsidP="00D46C89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356223">
      <w:pPr>
        <w:ind w:firstLine="0"/>
        <w:contextualSpacing/>
        <w:rPr>
          <w:rFonts w:ascii="Arial" w:hAnsi="Arial" w:cs="Arial"/>
          <w:bCs/>
          <w:sz w:val="24"/>
          <w:szCs w:val="24"/>
        </w:rPr>
      </w:pPr>
      <w:r w:rsidRPr="00D46C89">
        <w:rPr>
          <w:rFonts w:ascii="Arial" w:hAnsi="Arial" w:cs="Arial"/>
          <w:sz w:val="24"/>
          <w:szCs w:val="24"/>
        </w:rPr>
        <w:t xml:space="preserve">- </w:t>
      </w:r>
      <w:r w:rsidRPr="00D46C89">
        <w:rPr>
          <w:rFonts w:ascii="Arial" w:hAnsi="Arial" w:cs="Arial"/>
          <w:bCs/>
          <w:sz w:val="24"/>
          <w:szCs w:val="24"/>
        </w:rPr>
        <w:t>оплатить услуги ЖКХ ряда управляющих компаний;</w:t>
      </w:r>
    </w:p>
    <w:p w:rsidR="00356223" w:rsidRPr="00D46C89" w:rsidRDefault="00356223" w:rsidP="00356223">
      <w:pPr>
        <w:ind w:firstLine="0"/>
        <w:contextualSpacing/>
        <w:rPr>
          <w:rFonts w:ascii="Arial" w:hAnsi="Arial" w:cs="Arial"/>
          <w:bCs/>
          <w:sz w:val="24"/>
          <w:szCs w:val="24"/>
        </w:rPr>
      </w:pPr>
    </w:p>
    <w:p w:rsidR="00D46C89" w:rsidRPr="00D46C89" w:rsidRDefault="00356223" w:rsidP="00356223">
      <w:pPr>
        <w:ind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46C89" w:rsidRPr="00D46C89">
        <w:rPr>
          <w:rFonts w:ascii="Arial" w:hAnsi="Arial" w:cs="Arial"/>
          <w:bCs/>
          <w:sz w:val="24"/>
          <w:szCs w:val="24"/>
        </w:rPr>
        <w:t xml:space="preserve"> внести </w:t>
      </w:r>
      <w:r w:rsidR="00D46C89" w:rsidRPr="00D46C89">
        <w:rPr>
          <w:rFonts w:ascii="Arial" w:hAnsi="Arial" w:cs="Arial"/>
          <w:sz w:val="24"/>
          <w:szCs w:val="24"/>
        </w:rPr>
        <w:t>благотворительный взнос по бессрочной благотворительной акции «Помоги ребенку» и в «Республиканский Фонд  возрождения памятников истории и культуры Республики Татарстан».</w:t>
      </w:r>
    </w:p>
    <w:p w:rsidR="00D46C89" w:rsidRDefault="00D46C89" w:rsidP="00D46C89">
      <w:pPr>
        <w:rPr>
          <w:rFonts w:ascii="Arial" w:hAnsi="Arial" w:cs="Arial"/>
          <w:color w:val="000000"/>
          <w:sz w:val="24"/>
          <w:szCs w:val="24"/>
        </w:rPr>
      </w:pPr>
    </w:p>
    <w:p w:rsidR="006A0EAB" w:rsidRDefault="009B7321" w:rsidP="006A0EAB">
      <w:pPr>
        <w:rPr>
          <w:rFonts w:ascii="Arial" w:hAnsi="Arial" w:cs="Arial"/>
          <w:sz w:val="24"/>
          <w:szCs w:val="24"/>
        </w:rPr>
      </w:pPr>
      <w:r w:rsidRPr="00111D5D">
        <w:rPr>
          <w:rFonts w:ascii="Arial" w:hAnsi="Arial" w:cs="Arial"/>
          <w:sz w:val="24"/>
          <w:szCs w:val="24"/>
        </w:rPr>
        <w:t xml:space="preserve">Согласно утвержденному плану, к 2013 году в Республике Татарстан в электронный вид будет переведено 74 вида </w:t>
      </w:r>
      <w:proofErr w:type="spellStart"/>
      <w:r w:rsidRPr="00111D5D">
        <w:rPr>
          <w:rFonts w:ascii="Arial" w:hAnsi="Arial" w:cs="Arial"/>
          <w:sz w:val="24"/>
          <w:szCs w:val="24"/>
        </w:rPr>
        <w:t>госуслуг</w:t>
      </w:r>
      <w:proofErr w:type="spellEnd"/>
      <w:r w:rsidR="006A0EAB">
        <w:rPr>
          <w:rFonts w:ascii="Arial" w:hAnsi="Arial" w:cs="Arial"/>
          <w:sz w:val="24"/>
          <w:szCs w:val="24"/>
        </w:rPr>
        <w:t xml:space="preserve"> в сфере здравоохранения, образования, социального обеспечения, ЖКХ и т.д.</w:t>
      </w:r>
      <w:r w:rsidRPr="00111D5D">
        <w:rPr>
          <w:rFonts w:ascii="Arial" w:hAnsi="Arial" w:cs="Arial"/>
          <w:sz w:val="24"/>
          <w:szCs w:val="24"/>
        </w:rPr>
        <w:t xml:space="preserve"> </w:t>
      </w:r>
    </w:p>
    <w:p w:rsidR="002109AD" w:rsidRDefault="002109AD" w:rsidP="006A0EAB">
      <w:pPr>
        <w:rPr>
          <w:rFonts w:ascii="Arial" w:hAnsi="Arial" w:cs="Arial"/>
          <w:sz w:val="24"/>
          <w:szCs w:val="24"/>
        </w:rPr>
      </w:pPr>
    </w:p>
    <w:p w:rsidR="006A0EAB" w:rsidRDefault="006A0EAB" w:rsidP="006A0EA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Например, в электронном виде станут доступны такие услуги, как запись на прием к врачу, </w:t>
      </w:r>
      <w:r w:rsidR="00FB3601">
        <w:rPr>
          <w:rFonts w:ascii="Arial" w:hAnsi="Arial" w:cs="Arial"/>
          <w:sz w:val="24"/>
          <w:szCs w:val="24"/>
        </w:rPr>
        <w:t>з</w:t>
      </w:r>
      <w:r w:rsidR="00FB3601" w:rsidRPr="006A0EAB">
        <w:rPr>
          <w:rFonts w:ascii="Arial" w:hAnsi="Arial" w:cs="Arial"/>
          <w:sz w:val="24"/>
          <w:szCs w:val="24"/>
        </w:rPr>
        <w:t>аполнение и направление в аптеки  электронных рецептов</w:t>
      </w:r>
      <w:r w:rsidR="00FB3601">
        <w:rPr>
          <w:rFonts w:ascii="Arial" w:hAnsi="Arial" w:cs="Arial"/>
          <w:sz w:val="24"/>
          <w:szCs w:val="24"/>
        </w:rPr>
        <w:t xml:space="preserve">, </w:t>
      </w:r>
      <w:r w:rsidR="002109AD">
        <w:rPr>
          <w:rFonts w:ascii="Arial" w:hAnsi="Arial" w:cs="Arial"/>
          <w:sz w:val="24"/>
          <w:szCs w:val="24"/>
        </w:rPr>
        <w:t xml:space="preserve">выдача документов БТИ, </w:t>
      </w:r>
      <w:r>
        <w:rPr>
          <w:rFonts w:ascii="Arial" w:hAnsi="Arial" w:cs="Arial"/>
          <w:sz w:val="24"/>
          <w:szCs w:val="24"/>
        </w:rPr>
        <w:t xml:space="preserve">подача заявления на зачисление ребенка в детский сад и другие образовательные учреждения, </w:t>
      </w:r>
      <w:r w:rsidR="00FB3601">
        <w:rPr>
          <w:rFonts w:ascii="Arial" w:hAnsi="Arial" w:cs="Arial"/>
          <w:sz w:val="24"/>
          <w:szCs w:val="24"/>
        </w:rPr>
        <w:t xml:space="preserve">прием заявлений и предоставление различных социальных льгот, </w:t>
      </w:r>
      <w:r w:rsidR="002109AD">
        <w:rPr>
          <w:rFonts w:ascii="Arial" w:hAnsi="Arial" w:cs="Arial"/>
          <w:sz w:val="24"/>
          <w:szCs w:val="24"/>
        </w:rPr>
        <w:t>п</w:t>
      </w:r>
      <w:r w:rsidR="002109AD" w:rsidRPr="002109AD">
        <w:rPr>
          <w:rFonts w:ascii="Arial" w:hAnsi="Arial" w:cs="Arial"/>
          <w:sz w:val="24"/>
          <w:szCs w:val="24"/>
        </w:rPr>
        <w:t xml:space="preserve">рием и выдача документов </w:t>
      </w:r>
      <w:r w:rsidR="002109AD">
        <w:rPr>
          <w:rFonts w:ascii="Arial" w:hAnsi="Arial" w:cs="Arial"/>
          <w:sz w:val="24"/>
          <w:szCs w:val="24"/>
        </w:rPr>
        <w:t>ЗАГС, а также п</w:t>
      </w:r>
      <w:r w:rsidR="002109AD" w:rsidRPr="002109AD">
        <w:rPr>
          <w:rFonts w:ascii="Arial" w:hAnsi="Arial" w:cs="Arial"/>
          <w:sz w:val="24"/>
          <w:szCs w:val="24"/>
        </w:rPr>
        <w:t>редоставление доступа  к оцифрованным изданиям, хранящимся в библиотеках</w:t>
      </w:r>
      <w:r w:rsidR="002109AD">
        <w:rPr>
          <w:rFonts w:ascii="Arial" w:hAnsi="Arial" w:cs="Arial"/>
          <w:sz w:val="24"/>
          <w:szCs w:val="24"/>
        </w:rPr>
        <w:t xml:space="preserve"> и другие. </w:t>
      </w:r>
      <w:proofErr w:type="gramEnd"/>
    </w:p>
    <w:p w:rsidR="009B7321" w:rsidRPr="00D46C89" w:rsidRDefault="009B7321" w:rsidP="00D46C89">
      <w:pPr>
        <w:rPr>
          <w:rFonts w:ascii="Arial" w:hAnsi="Arial" w:cs="Arial"/>
          <w:color w:val="000000"/>
          <w:sz w:val="24"/>
          <w:szCs w:val="24"/>
        </w:rPr>
      </w:pPr>
    </w:p>
    <w:p w:rsidR="00D46C89" w:rsidRPr="00D46C89" w:rsidRDefault="00C2683D" w:rsidP="00D46C8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сегодняшний день с</w:t>
      </w:r>
      <w:r w:rsidR="00D46C89" w:rsidRPr="00D46C89">
        <w:rPr>
          <w:rFonts w:ascii="Arial" w:hAnsi="Arial" w:cs="Arial"/>
          <w:color w:val="000000"/>
          <w:sz w:val="24"/>
          <w:szCs w:val="24"/>
        </w:rPr>
        <w:t>амыми востребованными среди жителей республики на сегодняшний день являются услуги по оплате штрафов ГИ</w:t>
      </w:r>
      <w:r w:rsidR="009B7321">
        <w:rPr>
          <w:rFonts w:ascii="Arial" w:hAnsi="Arial" w:cs="Arial"/>
          <w:color w:val="000000"/>
          <w:sz w:val="24"/>
          <w:szCs w:val="24"/>
        </w:rPr>
        <w:t>Б</w:t>
      </w:r>
      <w:r w:rsidR="00D46C89" w:rsidRPr="00D46C89">
        <w:rPr>
          <w:rFonts w:ascii="Arial" w:hAnsi="Arial" w:cs="Arial"/>
          <w:color w:val="000000"/>
          <w:sz w:val="24"/>
          <w:szCs w:val="24"/>
        </w:rPr>
        <w:t xml:space="preserve">ДД и оплата выдачи информации из </w:t>
      </w:r>
      <w:r w:rsidR="00D46C89" w:rsidRPr="00D46C89">
        <w:rPr>
          <w:rFonts w:ascii="Arial" w:hAnsi="Arial" w:cs="Arial"/>
          <w:sz w:val="24"/>
          <w:szCs w:val="24"/>
        </w:rPr>
        <w:t>Единого государственного реестра прав на недвижимое имущество</w:t>
      </w:r>
      <w:r w:rsidR="00D46C89" w:rsidRPr="00D46C8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46C89" w:rsidRPr="00D46C89" w:rsidRDefault="00D46C89" w:rsidP="00D46C89">
      <w:pPr>
        <w:rPr>
          <w:rFonts w:ascii="Arial" w:hAnsi="Arial" w:cs="Arial"/>
          <w:color w:val="1F497D"/>
          <w:sz w:val="24"/>
          <w:szCs w:val="24"/>
        </w:rPr>
      </w:pPr>
      <w:r w:rsidRPr="00D46C89">
        <w:rPr>
          <w:rFonts w:ascii="Arial" w:hAnsi="Arial" w:cs="Arial"/>
          <w:color w:val="000000"/>
          <w:sz w:val="24"/>
          <w:szCs w:val="24"/>
        </w:rPr>
        <w:t xml:space="preserve">Так, за июль 2010 года через инфоматы было осуществлено более 4,3 тыс. платежей за получение выписок из ЕГРП на сумму порядка 442 тыс. рублей и оплачено более 11,1 тыс. штрафов ГИБДД на сумму свыше 3,1 млн. рублей.  </w:t>
      </w: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Default="00D46C89" w:rsidP="005A294E">
      <w:pPr>
        <w:ind w:firstLine="0"/>
        <w:rPr>
          <w:rFonts w:ascii="Arial" w:hAnsi="Arial" w:cs="Arial"/>
          <w:sz w:val="24"/>
          <w:szCs w:val="24"/>
        </w:rPr>
      </w:pPr>
    </w:p>
    <w:p w:rsidR="00D46C89" w:rsidRPr="00D46C89" w:rsidRDefault="00D46C89" w:rsidP="005A294E">
      <w:pPr>
        <w:ind w:firstLine="0"/>
        <w:rPr>
          <w:rFonts w:ascii="Arial" w:hAnsi="Arial" w:cs="Arial"/>
          <w:b/>
          <w:sz w:val="22"/>
          <w:szCs w:val="22"/>
        </w:rPr>
      </w:pPr>
      <w:r w:rsidRPr="00D46C89">
        <w:rPr>
          <w:rFonts w:ascii="Arial" w:hAnsi="Arial" w:cs="Arial"/>
          <w:b/>
          <w:sz w:val="22"/>
          <w:szCs w:val="22"/>
        </w:rPr>
        <w:t xml:space="preserve">Пресс-служба МИС РТ </w:t>
      </w:r>
    </w:p>
    <w:p w:rsidR="00D46C89" w:rsidRPr="00D46C89" w:rsidRDefault="00D46C89" w:rsidP="005A294E">
      <w:pPr>
        <w:ind w:firstLine="0"/>
        <w:rPr>
          <w:rFonts w:ascii="Arial" w:hAnsi="Arial" w:cs="Arial"/>
          <w:b/>
          <w:sz w:val="22"/>
          <w:szCs w:val="22"/>
        </w:rPr>
      </w:pPr>
      <w:r w:rsidRPr="00D46C89">
        <w:rPr>
          <w:rFonts w:ascii="Arial" w:hAnsi="Arial" w:cs="Arial"/>
          <w:b/>
          <w:sz w:val="22"/>
          <w:szCs w:val="22"/>
        </w:rPr>
        <w:t xml:space="preserve">Тел. 264-72-75 </w:t>
      </w:r>
    </w:p>
    <w:sectPr w:rsidR="00D46C89" w:rsidRPr="00D46C89" w:rsidSect="001B23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ShadeFormData/>
  <w:characterSpacingControl w:val="doNotCompress"/>
  <w:savePreviewPicture/>
  <w:compat/>
  <w:rsids>
    <w:rsidRoot w:val="006D39DB"/>
    <w:rsid w:val="00001733"/>
    <w:rsid w:val="00014B27"/>
    <w:rsid w:val="0001623E"/>
    <w:rsid w:val="000178EB"/>
    <w:rsid w:val="00022729"/>
    <w:rsid w:val="000414FA"/>
    <w:rsid w:val="00047079"/>
    <w:rsid w:val="00095A33"/>
    <w:rsid w:val="000A53F4"/>
    <w:rsid w:val="000B2111"/>
    <w:rsid w:val="000B30BD"/>
    <w:rsid w:val="000C3719"/>
    <w:rsid w:val="000D0FCE"/>
    <w:rsid w:val="000D28D3"/>
    <w:rsid w:val="000E4916"/>
    <w:rsid w:val="000F238E"/>
    <w:rsid w:val="000F77AE"/>
    <w:rsid w:val="00110740"/>
    <w:rsid w:val="00111D5D"/>
    <w:rsid w:val="00117533"/>
    <w:rsid w:val="00120CAA"/>
    <w:rsid w:val="00132F88"/>
    <w:rsid w:val="00141834"/>
    <w:rsid w:val="00142AB6"/>
    <w:rsid w:val="001562C4"/>
    <w:rsid w:val="00157DB3"/>
    <w:rsid w:val="00165AB9"/>
    <w:rsid w:val="001B23EB"/>
    <w:rsid w:val="001C1087"/>
    <w:rsid w:val="001C1675"/>
    <w:rsid w:val="001C79BB"/>
    <w:rsid w:val="001D1438"/>
    <w:rsid w:val="001E050D"/>
    <w:rsid w:val="002109AD"/>
    <w:rsid w:val="00212E83"/>
    <w:rsid w:val="00242279"/>
    <w:rsid w:val="00250108"/>
    <w:rsid w:val="00273CD3"/>
    <w:rsid w:val="002750EB"/>
    <w:rsid w:val="00286FF3"/>
    <w:rsid w:val="002A6179"/>
    <w:rsid w:val="002B5DC3"/>
    <w:rsid w:val="002D2414"/>
    <w:rsid w:val="002E6A40"/>
    <w:rsid w:val="002E77B2"/>
    <w:rsid w:val="00333DD0"/>
    <w:rsid w:val="00337711"/>
    <w:rsid w:val="003476CA"/>
    <w:rsid w:val="00356223"/>
    <w:rsid w:val="00367AFA"/>
    <w:rsid w:val="00371935"/>
    <w:rsid w:val="003A342D"/>
    <w:rsid w:val="003C020F"/>
    <w:rsid w:val="003C081B"/>
    <w:rsid w:val="003C178D"/>
    <w:rsid w:val="003D2A15"/>
    <w:rsid w:val="003D4B8F"/>
    <w:rsid w:val="003F63FE"/>
    <w:rsid w:val="00400703"/>
    <w:rsid w:val="00411FAE"/>
    <w:rsid w:val="004123D4"/>
    <w:rsid w:val="004234F4"/>
    <w:rsid w:val="00442E5D"/>
    <w:rsid w:val="004572D9"/>
    <w:rsid w:val="00461714"/>
    <w:rsid w:val="00472412"/>
    <w:rsid w:val="004839B8"/>
    <w:rsid w:val="004A20F0"/>
    <w:rsid w:val="004C650E"/>
    <w:rsid w:val="005000B8"/>
    <w:rsid w:val="00525C50"/>
    <w:rsid w:val="00532366"/>
    <w:rsid w:val="00533831"/>
    <w:rsid w:val="00547532"/>
    <w:rsid w:val="00574AC9"/>
    <w:rsid w:val="0058344F"/>
    <w:rsid w:val="0058651B"/>
    <w:rsid w:val="00587C9F"/>
    <w:rsid w:val="0059285B"/>
    <w:rsid w:val="005970E2"/>
    <w:rsid w:val="005A294E"/>
    <w:rsid w:val="005A546D"/>
    <w:rsid w:val="005B308C"/>
    <w:rsid w:val="005D6031"/>
    <w:rsid w:val="005E419B"/>
    <w:rsid w:val="005E5997"/>
    <w:rsid w:val="005F0CDC"/>
    <w:rsid w:val="005F579E"/>
    <w:rsid w:val="00602C76"/>
    <w:rsid w:val="006307BD"/>
    <w:rsid w:val="006440EA"/>
    <w:rsid w:val="006603AA"/>
    <w:rsid w:val="006734E7"/>
    <w:rsid w:val="00693CE5"/>
    <w:rsid w:val="006A0EAB"/>
    <w:rsid w:val="006D2274"/>
    <w:rsid w:val="006D38F2"/>
    <w:rsid w:val="006D39DB"/>
    <w:rsid w:val="006D4DBE"/>
    <w:rsid w:val="006F2B12"/>
    <w:rsid w:val="006F59E5"/>
    <w:rsid w:val="006F7A51"/>
    <w:rsid w:val="007039A7"/>
    <w:rsid w:val="007050CA"/>
    <w:rsid w:val="007253B2"/>
    <w:rsid w:val="00725EA6"/>
    <w:rsid w:val="007262A7"/>
    <w:rsid w:val="007262C1"/>
    <w:rsid w:val="007319BF"/>
    <w:rsid w:val="007560D1"/>
    <w:rsid w:val="00783CB2"/>
    <w:rsid w:val="007D2820"/>
    <w:rsid w:val="007E4B49"/>
    <w:rsid w:val="007F5152"/>
    <w:rsid w:val="00804387"/>
    <w:rsid w:val="00815FEF"/>
    <w:rsid w:val="00836B61"/>
    <w:rsid w:val="0085737C"/>
    <w:rsid w:val="008661DD"/>
    <w:rsid w:val="0088499B"/>
    <w:rsid w:val="008A07A1"/>
    <w:rsid w:val="008A2953"/>
    <w:rsid w:val="008A6AD2"/>
    <w:rsid w:val="008B0420"/>
    <w:rsid w:val="008E0469"/>
    <w:rsid w:val="008E33C0"/>
    <w:rsid w:val="008E4D87"/>
    <w:rsid w:val="008E751D"/>
    <w:rsid w:val="008E7E26"/>
    <w:rsid w:val="008F0505"/>
    <w:rsid w:val="008F088F"/>
    <w:rsid w:val="008F1209"/>
    <w:rsid w:val="00926780"/>
    <w:rsid w:val="009462C3"/>
    <w:rsid w:val="00950E4C"/>
    <w:rsid w:val="0095696E"/>
    <w:rsid w:val="00960CB2"/>
    <w:rsid w:val="00966068"/>
    <w:rsid w:val="00985714"/>
    <w:rsid w:val="009870A0"/>
    <w:rsid w:val="009A25D2"/>
    <w:rsid w:val="009A4CAB"/>
    <w:rsid w:val="009B7321"/>
    <w:rsid w:val="009C327F"/>
    <w:rsid w:val="009D3723"/>
    <w:rsid w:val="009D525D"/>
    <w:rsid w:val="009E453C"/>
    <w:rsid w:val="009F7B4C"/>
    <w:rsid w:val="00A057B4"/>
    <w:rsid w:val="00A241E1"/>
    <w:rsid w:val="00A34F3C"/>
    <w:rsid w:val="00A40737"/>
    <w:rsid w:val="00A41E74"/>
    <w:rsid w:val="00A55A1D"/>
    <w:rsid w:val="00A6067D"/>
    <w:rsid w:val="00A621A5"/>
    <w:rsid w:val="00A6339D"/>
    <w:rsid w:val="00A65C92"/>
    <w:rsid w:val="00A67D5D"/>
    <w:rsid w:val="00A73FDE"/>
    <w:rsid w:val="00A83566"/>
    <w:rsid w:val="00A90D5F"/>
    <w:rsid w:val="00A932F2"/>
    <w:rsid w:val="00A95DBA"/>
    <w:rsid w:val="00A960B6"/>
    <w:rsid w:val="00A97B7C"/>
    <w:rsid w:val="00AD6290"/>
    <w:rsid w:val="00B036E8"/>
    <w:rsid w:val="00B10B0A"/>
    <w:rsid w:val="00B15BD0"/>
    <w:rsid w:val="00B30684"/>
    <w:rsid w:val="00B5066C"/>
    <w:rsid w:val="00B5642F"/>
    <w:rsid w:val="00B5721F"/>
    <w:rsid w:val="00B60381"/>
    <w:rsid w:val="00B8292F"/>
    <w:rsid w:val="00BA4163"/>
    <w:rsid w:val="00BB78CA"/>
    <w:rsid w:val="00BC3FA3"/>
    <w:rsid w:val="00BD33FA"/>
    <w:rsid w:val="00BD5CD1"/>
    <w:rsid w:val="00C144CB"/>
    <w:rsid w:val="00C14A66"/>
    <w:rsid w:val="00C20096"/>
    <w:rsid w:val="00C2683D"/>
    <w:rsid w:val="00C34AF2"/>
    <w:rsid w:val="00C51F2F"/>
    <w:rsid w:val="00C533BE"/>
    <w:rsid w:val="00C7616B"/>
    <w:rsid w:val="00C7736D"/>
    <w:rsid w:val="00CA119A"/>
    <w:rsid w:val="00CB0545"/>
    <w:rsid w:val="00CB0A2B"/>
    <w:rsid w:val="00CD60F3"/>
    <w:rsid w:val="00CF515C"/>
    <w:rsid w:val="00D132F4"/>
    <w:rsid w:val="00D17AD6"/>
    <w:rsid w:val="00D37E9C"/>
    <w:rsid w:val="00D4065F"/>
    <w:rsid w:val="00D4658C"/>
    <w:rsid w:val="00D46C89"/>
    <w:rsid w:val="00D67650"/>
    <w:rsid w:val="00D74DB2"/>
    <w:rsid w:val="00D77431"/>
    <w:rsid w:val="00D8271D"/>
    <w:rsid w:val="00D84191"/>
    <w:rsid w:val="00D93B66"/>
    <w:rsid w:val="00D96C47"/>
    <w:rsid w:val="00D97330"/>
    <w:rsid w:val="00DA03CF"/>
    <w:rsid w:val="00DA1211"/>
    <w:rsid w:val="00DA405A"/>
    <w:rsid w:val="00DF4B67"/>
    <w:rsid w:val="00DF6337"/>
    <w:rsid w:val="00E13D2A"/>
    <w:rsid w:val="00E3547D"/>
    <w:rsid w:val="00E43ACE"/>
    <w:rsid w:val="00E57623"/>
    <w:rsid w:val="00E64703"/>
    <w:rsid w:val="00E71553"/>
    <w:rsid w:val="00E753C8"/>
    <w:rsid w:val="00E83EF5"/>
    <w:rsid w:val="00E90D84"/>
    <w:rsid w:val="00E93A9D"/>
    <w:rsid w:val="00E964B7"/>
    <w:rsid w:val="00EA204F"/>
    <w:rsid w:val="00EA227B"/>
    <w:rsid w:val="00EB07D8"/>
    <w:rsid w:val="00EB3FAB"/>
    <w:rsid w:val="00EC344E"/>
    <w:rsid w:val="00EE72E4"/>
    <w:rsid w:val="00F04F22"/>
    <w:rsid w:val="00F208BC"/>
    <w:rsid w:val="00F366CD"/>
    <w:rsid w:val="00F61C66"/>
    <w:rsid w:val="00F84F75"/>
    <w:rsid w:val="00F90103"/>
    <w:rsid w:val="00F90AA0"/>
    <w:rsid w:val="00FB3601"/>
    <w:rsid w:val="00FB7EE9"/>
    <w:rsid w:val="00FC4D01"/>
    <w:rsid w:val="00FD6B7E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FA3"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rsid w:val="00BC3F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C3FA3"/>
    <w:pPr>
      <w:keepNext/>
      <w:ind w:firstLine="0"/>
      <w:jc w:val="center"/>
      <w:outlineLvl w:val="2"/>
    </w:pPr>
    <w:rPr>
      <w:b/>
      <w:sz w:val="24"/>
    </w:rPr>
  </w:style>
  <w:style w:type="paragraph" w:styleId="6">
    <w:name w:val="heading 6"/>
    <w:basedOn w:val="a"/>
    <w:next w:val="a"/>
    <w:qFormat/>
    <w:rsid w:val="00BC3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FA3"/>
    <w:pPr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C3FA3"/>
    <w:pPr>
      <w:ind w:firstLine="0"/>
      <w:jc w:val="center"/>
    </w:pPr>
    <w:rPr>
      <w:b/>
      <w:sz w:val="24"/>
    </w:rPr>
  </w:style>
  <w:style w:type="paragraph" w:styleId="a5">
    <w:name w:val="caption"/>
    <w:basedOn w:val="a"/>
    <w:next w:val="a"/>
    <w:qFormat/>
    <w:rsid w:val="002A6179"/>
    <w:pPr>
      <w:ind w:firstLine="0"/>
      <w:jc w:val="center"/>
    </w:pPr>
    <w:rPr>
      <w:b/>
      <w:sz w:val="32"/>
    </w:rPr>
  </w:style>
  <w:style w:type="paragraph" w:styleId="HTML">
    <w:name w:val="HTML Preformatted"/>
    <w:basedOn w:val="a"/>
    <w:rsid w:val="00532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color w:val="003366"/>
      <w:sz w:val="17"/>
      <w:szCs w:val="17"/>
    </w:rPr>
  </w:style>
  <w:style w:type="paragraph" w:styleId="a6">
    <w:name w:val="Balloon Text"/>
    <w:basedOn w:val="a"/>
    <w:semiHidden/>
    <w:rsid w:val="00B10B0A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F579E"/>
    <w:pPr>
      <w:widowControl w:val="0"/>
      <w:shd w:val="clear" w:color="auto" w:fill="000080"/>
      <w:autoSpaceDE w:val="0"/>
      <w:autoSpaceDN w:val="0"/>
      <w:adjustRightInd w:val="0"/>
      <w:ind w:firstLine="0"/>
      <w:jc w:val="left"/>
    </w:pPr>
    <w:rPr>
      <w:rFonts w:ascii="Tahoma" w:hAnsi="Tahoma" w:cs="Tahoma"/>
      <w:sz w:val="20"/>
    </w:rPr>
  </w:style>
  <w:style w:type="paragraph" w:styleId="a8">
    <w:name w:val="header"/>
    <w:basedOn w:val="a"/>
    <w:rsid w:val="0046171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styleId="a9">
    <w:name w:val="annotation reference"/>
    <w:basedOn w:val="a0"/>
    <w:rsid w:val="009D3723"/>
    <w:rPr>
      <w:sz w:val="16"/>
      <w:szCs w:val="16"/>
    </w:rPr>
  </w:style>
  <w:style w:type="paragraph" w:styleId="aa">
    <w:name w:val="annotation text"/>
    <w:basedOn w:val="a"/>
    <w:link w:val="ab"/>
    <w:rsid w:val="009D3723"/>
    <w:rPr>
      <w:sz w:val="20"/>
    </w:rPr>
  </w:style>
  <w:style w:type="character" w:customStyle="1" w:styleId="ab">
    <w:name w:val="Текст примечания Знак"/>
    <w:basedOn w:val="a0"/>
    <w:link w:val="aa"/>
    <w:rsid w:val="009D3723"/>
  </w:style>
  <w:style w:type="paragraph" w:styleId="ac">
    <w:name w:val="annotation subject"/>
    <w:basedOn w:val="aa"/>
    <w:next w:val="aa"/>
    <w:link w:val="ad"/>
    <w:rsid w:val="009D3723"/>
    <w:rPr>
      <w:b/>
      <w:bCs/>
    </w:rPr>
  </w:style>
  <w:style w:type="character" w:customStyle="1" w:styleId="ad">
    <w:name w:val="Тема примечания Знак"/>
    <w:basedOn w:val="ab"/>
    <w:link w:val="ac"/>
    <w:rsid w:val="009D3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СЕКРЕТАРИАТ ПРЕМЬЕР-МИНИСТРА</vt:lpstr>
    </vt:vector>
  </TitlesOfParts>
  <Company>akmrt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СЕКРЕТАРИАТ ПРЕМЬЕР-МИНИСТРА</dc:title>
  <dc:creator>kamil</dc:creator>
  <cp:lastModifiedBy>Olga</cp:lastModifiedBy>
  <cp:revision>3</cp:revision>
  <cp:lastPrinted>2010-08-02T13:00:00Z</cp:lastPrinted>
  <dcterms:created xsi:type="dcterms:W3CDTF">2010-08-02T11:22:00Z</dcterms:created>
  <dcterms:modified xsi:type="dcterms:W3CDTF">2010-08-02T13:31:00Z</dcterms:modified>
</cp:coreProperties>
</file>