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bottom w:val="single" w:sz="4" w:space="0" w:color="auto"/>
        </w:tblBorders>
        <w:tblLayout w:type="fixed"/>
        <w:tblLook w:val="01E0"/>
      </w:tblPr>
      <w:tblGrid>
        <w:gridCol w:w="4678"/>
        <w:gridCol w:w="1134"/>
        <w:gridCol w:w="4536"/>
      </w:tblGrid>
      <w:tr w:rsidR="007262A7" w:rsidRPr="000B5639" w:rsidTr="009E7CB0">
        <w:trPr>
          <w:trHeight w:val="1618"/>
        </w:trPr>
        <w:tc>
          <w:tcPr>
            <w:tcW w:w="4678" w:type="dxa"/>
            <w:vAlign w:val="center"/>
          </w:tcPr>
          <w:p w:rsidR="007262A7" w:rsidRPr="000B5639" w:rsidRDefault="009E7CB0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  <w:lang w:val="tt-RU"/>
              </w:rPr>
            </w:pPr>
            <w:r w:rsidRPr="000B5639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МИНИСТЕРСТВО</w:t>
            </w:r>
          </w:p>
          <w:p w:rsidR="007262A7" w:rsidRPr="000B5639" w:rsidRDefault="009E7CB0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 w:rsidRPr="000B5639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</w:t>
            </w:r>
            <w:r w:rsidRPr="000B5639">
              <w:rPr>
                <w:rFonts w:asciiTheme="minorHAnsi" w:eastAsia="Arial Unicode MS" w:hAnsiTheme="minorHAnsi" w:cstheme="minorHAnsi"/>
                <w:b/>
                <w:sz w:val="28"/>
                <w:szCs w:val="28"/>
                <w:lang w:val="tt-RU"/>
              </w:rPr>
              <w:t>ИНФОРМАТИЗА</w:t>
            </w:r>
            <w:r w:rsidRPr="000B5639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ЦИИ И СВЯЗИ</w:t>
            </w:r>
          </w:p>
          <w:p w:rsidR="007262A7" w:rsidRPr="000B5639" w:rsidRDefault="009E7CB0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 w:rsidRPr="000B5639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РЕСПУБЛИКИ ТАТАРСТАН</w:t>
            </w:r>
          </w:p>
          <w:p w:rsidR="007262A7" w:rsidRPr="000B5639" w:rsidRDefault="007262A7" w:rsidP="007262A7">
            <w:pPr>
              <w:pStyle w:val="a8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7262A7" w:rsidRPr="000B5639" w:rsidRDefault="007262A7" w:rsidP="009E7CB0">
            <w:pPr>
              <w:pStyle w:val="a8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tt-RU"/>
              </w:rPr>
            </w:pPr>
            <w:r w:rsidRPr="000B5639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0B5639">
                <w:rPr>
                  <w:rFonts w:asciiTheme="minorHAnsi" w:eastAsia="Arial Unicode MS" w:hAnsiTheme="minorHAnsi" w:cstheme="minorHAnsi"/>
                  <w:sz w:val="18"/>
                  <w:szCs w:val="18"/>
                </w:rPr>
                <w:t>8, г</w:t>
              </w:r>
            </w:smartTag>
            <w:r w:rsidRPr="000B5639">
              <w:rPr>
                <w:rFonts w:asciiTheme="minorHAnsi" w:eastAsia="Arial Unicode MS" w:hAnsiTheme="minorHAnsi" w:cstheme="minorHAnsi"/>
                <w:sz w:val="18"/>
                <w:szCs w:val="18"/>
              </w:rPr>
              <w:t>. Казань, 420111</w:t>
            </w:r>
          </w:p>
        </w:tc>
        <w:tc>
          <w:tcPr>
            <w:tcW w:w="1134" w:type="dxa"/>
            <w:vAlign w:val="center"/>
          </w:tcPr>
          <w:p w:rsidR="007262A7" w:rsidRPr="000B5639" w:rsidRDefault="00E33ACE" w:rsidP="007262A7">
            <w:pPr>
              <w:pStyle w:val="a8"/>
              <w:ind w:left="-108" w:right="-108"/>
              <w:jc w:val="center"/>
            </w:pPr>
            <w:r w:rsidRPr="000B5639">
              <w:rPr>
                <w:noProof/>
                <w:sz w:val="20"/>
              </w:rPr>
              <w:drawing>
                <wp:inline distT="0" distB="0" distL="0" distR="0">
                  <wp:extent cx="695960" cy="695960"/>
                  <wp:effectExtent l="19050" t="0" r="8890" b="0"/>
                  <wp:docPr id="16" name="Рисунок 1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262A7" w:rsidRPr="000B5639" w:rsidRDefault="009E7CB0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  <w:lang w:val="tt-RU"/>
              </w:rPr>
            </w:pPr>
            <w:r w:rsidRPr="000B5639">
              <w:rPr>
                <w:rFonts w:asciiTheme="minorHAnsi" w:eastAsia="Arial Unicode MS" w:hAnsiTheme="minorHAnsi" w:cstheme="minorHAnsi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0B5639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НЫ</w:t>
            </w:r>
            <w:r w:rsidRPr="000B5639">
              <w:rPr>
                <w:rFonts w:asciiTheme="minorHAnsi" w:eastAsia="Arial Unicode MS" w:hAnsiTheme="minorHAnsi" w:cstheme="minorHAnsi"/>
                <w:b/>
                <w:sz w:val="28"/>
                <w:szCs w:val="28"/>
                <w:lang w:val="tt-RU"/>
              </w:rPr>
              <w:t>Ң</w:t>
            </w:r>
          </w:p>
          <w:p w:rsidR="007262A7" w:rsidRPr="000B5639" w:rsidRDefault="009E7CB0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  <w:lang w:val="tt-RU"/>
              </w:rPr>
            </w:pPr>
            <w:r w:rsidRPr="000B5639">
              <w:rPr>
                <w:rFonts w:asciiTheme="minorHAnsi" w:eastAsia="Arial Unicode MS" w:hAnsiTheme="minorHAnsi" w:cstheme="minorHAnsi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7262A7" w:rsidRPr="000B5639" w:rsidRDefault="007262A7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  <w:lang w:val="tt-RU"/>
              </w:rPr>
            </w:pPr>
          </w:p>
          <w:p w:rsidR="007262A7" w:rsidRPr="000B5639" w:rsidRDefault="007262A7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0B5639">
              <w:rPr>
                <w:rFonts w:asciiTheme="minorHAnsi" w:eastAsia="Arial Unicode MS" w:hAnsiTheme="minorHAnsi" w:cstheme="minorHAnsi"/>
                <w:sz w:val="18"/>
                <w:szCs w:val="18"/>
                <w:lang w:val="tt-RU"/>
              </w:rPr>
              <w:t>Кремль урамы, 8 нче йорт</w:t>
            </w:r>
            <w:r w:rsidRPr="000B5639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, </w:t>
            </w:r>
            <w:r w:rsidRPr="000B5639">
              <w:rPr>
                <w:rFonts w:asciiTheme="minorHAnsi" w:eastAsia="Arial Unicode MS" w:hAnsiTheme="minorHAnsi" w:cstheme="minorHAnsi"/>
                <w:sz w:val="18"/>
                <w:szCs w:val="18"/>
                <w:lang w:val="tt-RU"/>
              </w:rPr>
              <w:t>Казан шәһәре,</w:t>
            </w:r>
            <w:r w:rsidRPr="000B5639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0B5639">
              <w:rPr>
                <w:rFonts w:asciiTheme="minorHAnsi" w:eastAsia="Arial Unicode MS" w:hAnsiTheme="minorHAnsi" w:cstheme="minorHAnsi"/>
                <w:sz w:val="18"/>
                <w:szCs w:val="18"/>
                <w:lang w:val="tt-RU"/>
              </w:rPr>
              <w:t>420111</w:t>
            </w:r>
          </w:p>
        </w:tc>
      </w:tr>
      <w:tr w:rsidR="007262A7" w:rsidRPr="000B5639" w:rsidTr="009E7CB0">
        <w:trPr>
          <w:trHeight w:val="652"/>
        </w:trPr>
        <w:tc>
          <w:tcPr>
            <w:tcW w:w="4678" w:type="dxa"/>
            <w:vAlign w:val="center"/>
          </w:tcPr>
          <w:p w:rsidR="007262A7" w:rsidRPr="000B5639" w:rsidRDefault="00E22482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Тел. (843) 231-77-01</w:t>
            </w:r>
            <w:r w:rsidR="007262A7"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. Факс (843) 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231-77-18</w:t>
            </w:r>
          </w:p>
          <w:p w:rsidR="007262A7" w:rsidRPr="000B5639" w:rsidRDefault="007262A7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tt-RU"/>
              </w:rPr>
            </w:pP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e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-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mail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: 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mic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@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tatar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.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ru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; 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http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://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m</w:t>
            </w:r>
            <w:r w:rsidR="00E22482"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ic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.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tatar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.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ru</w:t>
            </w:r>
          </w:p>
          <w:p w:rsidR="007262A7" w:rsidRPr="000B5639" w:rsidRDefault="007262A7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ОКПО 00099814, ОГРН 1021602846110, </w:t>
            </w:r>
          </w:p>
          <w:p w:rsidR="007262A7" w:rsidRPr="000B5639" w:rsidRDefault="007262A7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tt-RU"/>
              </w:rPr>
            </w:pP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ИНН/КПП 1653007300/165501001</w:t>
            </w:r>
          </w:p>
        </w:tc>
        <w:tc>
          <w:tcPr>
            <w:tcW w:w="1134" w:type="dxa"/>
            <w:vAlign w:val="center"/>
          </w:tcPr>
          <w:p w:rsidR="007262A7" w:rsidRPr="000B5639" w:rsidRDefault="007262A7" w:rsidP="007262A7">
            <w:pPr>
              <w:pStyle w:val="a8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E22482" w:rsidRPr="000B5639" w:rsidRDefault="00E22482" w:rsidP="00E22482">
            <w:pPr>
              <w:pStyle w:val="a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Тел. (843) 231-77-01. Факс (843) 231-77-18</w:t>
            </w:r>
          </w:p>
          <w:p w:rsidR="007262A7" w:rsidRPr="000B5639" w:rsidRDefault="007262A7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tt-RU"/>
              </w:rPr>
            </w:pP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e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-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mail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: 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mic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@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tatar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.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ru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; 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http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://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m</w:t>
            </w:r>
            <w:r w:rsidR="00E22482"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ic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.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tatar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.</w:t>
            </w: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  <w:lang w:val="en-US"/>
              </w:rPr>
              <w:t>ru</w:t>
            </w:r>
          </w:p>
          <w:p w:rsidR="007262A7" w:rsidRPr="000B5639" w:rsidRDefault="007262A7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>ОКПО 00099814, ОГРН 1021602846110,</w:t>
            </w:r>
          </w:p>
          <w:p w:rsidR="007262A7" w:rsidRPr="000B5639" w:rsidRDefault="007262A7" w:rsidP="007262A7">
            <w:pPr>
              <w:pStyle w:val="a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0B5639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ИНН/КПП 1653007300/165501001</w:t>
            </w:r>
          </w:p>
        </w:tc>
      </w:tr>
      <w:tr w:rsidR="007262A7" w:rsidRPr="000B5639" w:rsidTr="009E7CB0">
        <w:trPr>
          <w:trHeight w:val="247"/>
        </w:trPr>
        <w:tc>
          <w:tcPr>
            <w:tcW w:w="10348" w:type="dxa"/>
            <w:gridSpan w:val="3"/>
            <w:vAlign w:val="center"/>
          </w:tcPr>
          <w:p w:rsidR="007262A7" w:rsidRPr="000B5639" w:rsidRDefault="007262A7" w:rsidP="007262A7">
            <w:pPr>
              <w:pStyle w:val="a8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:rsidR="00073948" w:rsidRPr="000B5639" w:rsidRDefault="00073948" w:rsidP="00073948">
      <w:pPr>
        <w:ind w:firstLine="0"/>
        <w:rPr>
          <w:b/>
          <w:szCs w:val="28"/>
        </w:rPr>
      </w:pPr>
    </w:p>
    <w:p w:rsidR="00073948" w:rsidRPr="000B5639" w:rsidRDefault="00073948" w:rsidP="00073948">
      <w:pPr>
        <w:ind w:firstLine="709"/>
        <w:rPr>
          <w:rFonts w:asciiTheme="majorHAnsi" w:hAnsiTheme="majorHAnsi"/>
          <w:b/>
          <w:szCs w:val="28"/>
        </w:rPr>
      </w:pPr>
    </w:p>
    <w:p w:rsidR="00073948" w:rsidRPr="000B5639" w:rsidRDefault="00073948" w:rsidP="00073948">
      <w:pPr>
        <w:ind w:firstLine="0"/>
        <w:jc w:val="center"/>
        <w:rPr>
          <w:rFonts w:asciiTheme="majorHAnsi" w:hAnsiTheme="majorHAnsi"/>
          <w:b/>
          <w:szCs w:val="28"/>
        </w:rPr>
      </w:pPr>
      <w:r w:rsidRPr="000B5639">
        <w:rPr>
          <w:rFonts w:asciiTheme="majorHAnsi" w:hAnsiTheme="majorHAnsi"/>
          <w:b/>
          <w:szCs w:val="28"/>
        </w:rPr>
        <w:t>ПРЕСС-РЕЛИЗ</w:t>
      </w:r>
    </w:p>
    <w:p w:rsidR="005F67DF" w:rsidRPr="00D52D9D" w:rsidRDefault="005F67DF" w:rsidP="00D52D9D">
      <w:pPr>
        <w:pStyle w:val="ac"/>
        <w:shd w:val="clear" w:color="auto" w:fill="FFFFFF"/>
        <w:ind w:firstLine="426"/>
        <w:contextualSpacing/>
        <w:jc w:val="both"/>
        <w:rPr>
          <w:color w:val="000000"/>
        </w:rPr>
      </w:pPr>
      <w:r w:rsidRPr="00D52D9D">
        <w:rPr>
          <w:color w:val="000000"/>
        </w:rPr>
        <w:t>Сегодня в Кабинете Министров Республики Татарстан состоялась встреча Премьер-министра Республики Татарстан Ильдара Халикова с главой сингапурской компании</w:t>
      </w:r>
      <w:r w:rsidRPr="00D52D9D">
        <w:rPr>
          <w:rStyle w:val="apple-converted-space"/>
          <w:color w:val="000000"/>
        </w:rPr>
        <w:t> </w:t>
      </w:r>
      <w:r w:rsidRPr="00D52D9D">
        <w:rPr>
          <w:color w:val="000000"/>
        </w:rPr>
        <w:t> RSP</w:t>
      </w:r>
      <w:r w:rsidRPr="00D52D9D">
        <w:rPr>
          <w:rStyle w:val="apple-converted-space"/>
          <w:color w:val="000000"/>
        </w:rPr>
        <w:t> </w:t>
      </w:r>
      <w:r w:rsidRPr="00D52D9D">
        <w:rPr>
          <w:color w:val="000000"/>
        </w:rPr>
        <w:t>Architect planners&amp;engineers</w:t>
      </w:r>
      <w:r w:rsidRPr="00D52D9D">
        <w:rPr>
          <w:rStyle w:val="apple-converted-space"/>
          <w:color w:val="000000"/>
        </w:rPr>
        <w:t> </w:t>
      </w:r>
      <w:r w:rsidRPr="00D52D9D">
        <w:rPr>
          <w:color w:val="000000"/>
        </w:rPr>
        <w:t xml:space="preserve">ltd, бывшим главным архитектором Сингапура Лиу Тай Кером. </w:t>
      </w:r>
    </w:p>
    <w:p w:rsidR="005F67DF" w:rsidRPr="00D52D9D" w:rsidRDefault="005F67DF" w:rsidP="00D52D9D">
      <w:pPr>
        <w:pStyle w:val="ac"/>
        <w:shd w:val="clear" w:color="auto" w:fill="FFFFFF"/>
        <w:ind w:firstLine="426"/>
        <w:contextualSpacing/>
        <w:jc w:val="both"/>
        <w:rPr>
          <w:color w:val="000000"/>
        </w:rPr>
      </w:pPr>
      <w:r w:rsidRPr="00D52D9D">
        <w:rPr>
          <w:color w:val="000000"/>
        </w:rPr>
        <w:t>Главная цель визита главы RSP – представить руководству республики отчет о ходе разработки мастер-плана инновационного города-спутника «Иннополис», который будет построен в пригороде Казани.</w:t>
      </w:r>
    </w:p>
    <w:p w:rsidR="005F67DF" w:rsidRPr="00D52D9D" w:rsidRDefault="005F67DF" w:rsidP="00D52D9D">
      <w:pPr>
        <w:pStyle w:val="ac"/>
        <w:shd w:val="clear" w:color="auto" w:fill="FFFFFF"/>
        <w:ind w:firstLine="426"/>
        <w:contextualSpacing/>
        <w:jc w:val="both"/>
        <w:rPr>
          <w:color w:val="000000"/>
        </w:rPr>
      </w:pPr>
      <w:r w:rsidRPr="00D52D9D">
        <w:rPr>
          <w:color w:val="000000"/>
        </w:rPr>
        <w:t>Как сообщалось ранее, 7 декабря состоялась рабочая встреча Лиу Тай Кера с вице-премьером – министром информатизации и связи Республики Татарстан  Николаем Никифоровым. Также в сопровождении директора Технопарка в сфере высоких технологий «ИТ-парк» Динара Насырова он осмотрел достопримечательности Казани, посетил ряд объектов Универсиады и ИТ-парк, где ознакомился с проектами компаний-резидентов и принял участие в обсуждении плана строительства Иннополиса.</w:t>
      </w:r>
    </w:p>
    <w:p w:rsidR="005F67DF" w:rsidRPr="00D52D9D" w:rsidRDefault="005F67DF" w:rsidP="00D52D9D">
      <w:pPr>
        <w:pStyle w:val="ac"/>
        <w:shd w:val="clear" w:color="auto" w:fill="FFFFFF"/>
        <w:ind w:firstLine="426"/>
        <w:contextualSpacing/>
        <w:jc w:val="both"/>
        <w:rPr>
          <w:color w:val="000000"/>
        </w:rPr>
      </w:pPr>
      <w:r w:rsidRPr="00D52D9D">
        <w:rPr>
          <w:color w:val="000000"/>
        </w:rPr>
        <w:t>8 декабря Лиу Тай Кер совершил поездку в Верхнеуслонский район Татарстана и осмотрел территорию Иннополиса.</w:t>
      </w:r>
    </w:p>
    <w:p w:rsidR="005F67DF" w:rsidRPr="00D52D9D" w:rsidRDefault="005F67DF" w:rsidP="00D52D9D">
      <w:pPr>
        <w:pStyle w:val="ac"/>
        <w:shd w:val="clear" w:color="auto" w:fill="FFFFFF"/>
        <w:ind w:firstLine="426"/>
        <w:contextualSpacing/>
        <w:jc w:val="both"/>
        <w:rPr>
          <w:color w:val="000000"/>
        </w:rPr>
      </w:pPr>
      <w:r w:rsidRPr="00D52D9D">
        <w:rPr>
          <w:color w:val="000000"/>
        </w:rPr>
        <w:t>Сегодня он также выступит с открытой лекцией для студентов Казанской государственной архитектурной академии.</w:t>
      </w:r>
    </w:p>
    <w:p w:rsidR="00521396" w:rsidRPr="00D52D9D" w:rsidRDefault="005F67DF" w:rsidP="00D52D9D">
      <w:pPr>
        <w:pStyle w:val="ac"/>
        <w:shd w:val="clear" w:color="auto" w:fill="FFFFFF"/>
        <w:ind w:firstLine="426"/>
        <w:contextualSpacing/>
        <w:jc w:val="both"/>
        <w:rPr>
          <w:color w:val="000000"/>
        </w:rPr>
      </w:pPr>
      <w:r w:rsidRPr="00D52D9D">
        <w:rPr>
          <w:color w:val="000000"/>
        </w:rPr>
        <w:t>Напомним,</w:t>
      </w:r>
      <w:r w:rsidRPr="00D52D9D">
        <w:rPr>
          <w:rStyle w:val="apple-converted-space"/>
          <w:color w:val="000000"/>
        </w:rPr>
        <w:t> </w:t>
      </w:r>
      <w:r w:rsidRPr="00D52D9D">
        <w:rPr>
          <w:color w:val="000000"/>
        </w:rPr>
        <w:t>RSP</w:t>
      </w:r>
      <w:r w:rsidRPr="00D52D9D">
        <w:rPr>
          <w:rStyle w:val="apple-converted-space"/>
          <w:color w:val="000000"/>
        </w:rPr>
        <w:t> </w:t>
      </w:r>
      <w:r w:rsidRPr="00D52D9D">
        <w:rPr>
          <w:color w:val="000000"/>
        </w:rPr>
        <w:t>Architect является одной из ведущих сингапурских компаний, которая занимается разработкой мастер-планов масштабных проектов, включающих концепцию и градостроительный план, в Сингапуре и по всему миру. В сентябре 2010 года в рамках пятого Российско-Сингапурского делового форума между Татарстаном и компанией</w:t>
      </w:r>
      <w:r w:rsidRPr="00D52D9D">
        <w:rPr>
          <w:rStyle w:val="apple-converted-space"/>
          <w:color w:val="000000"/>
        </w:rPr>
        <w:t> </w:t>
      </w:r>
      <w:r w:rsidRPr="00D52D9D">
        <w:rPr>
          <w:color w:val="000000"/>
        </w:rPr>
        <w:t>RSP</w:t>
      </w:r>
      <w:r w:rsidRPr="00D52D9D">
        <w:rPr>
          <w:rStyle w:val="apple-converted-space"/>
          <w:color w:val="000000"/>
        </w:rPr>
        <w:t> </w:t>
      </w:r>
      <w:r w:rsidRPr="00D52D9D">
        <w:rPr>
          <w:color w:val="000000"/>
        </w:rPr>
        <w:t>Architects</w:t>
      </w:r>
      <w:r w:rsidRPr="00D52D9D">
        <w:rPr>
          <w:rStyle w:val="apple-converted-space"/>
          <w:color w:val="000000"/>
        </w:rPr>
        <w:t> </w:t>
      </w:r>
      <w:r w:rsidRPr="00D52D9D">
        <w:rPr>
          <w:color w:val="000000"/>
        </w:rPr>
        <w:t>было подписано соглашение о разработке мастер-плана Иннополиса, на тот момент носящего условное название ИТ-деревни. В сентябре текущего года, в рамках шестого Российско-Сингапурского бизнес-форума, был представлен первый отчет о ходе разработки его мастер-плана.</w:t>
      </w:r>
    </w:p>
    <w:p w:rsidR="005F67DF" w:rsidRPr="00D52D9D" w:rsidRDefault="005F67DF" w:rsidP="00D52D9D">
      <w:pPr>
        <w:pStyle w:val="ac"/>
        <w:shd w:val="clear" w:color="auto" w:fill="FFFFFF"/>
        <w:ind w:firstLine="426"/>
        <w:contextualSpacing/>
        <w:jc w:val="both"/>
        <w:rPr>
          <w:color w:val="000000"/>
        </w:rPr>
      </w:pPr>
      <w:r w:rsidRPr="00D52D9D">
        <w:rPr>
          <w:color w:val="000000"/>
        </w:rPr>
        <w:t>Строительство первой очереди «Иннополиса» начнется весной 2012 года. Скорость освоения территории в 1200 га будет зависеть от бизнес-активности и может занять 5-7 лет. Реализация проекта предполагается по схеме частно-государственного партнерства, при котором на бюджетные средства будет вестись строительство транспортной и социальной инфраструктуры: дорог, детских садов, школ, больниц и т.д. А частный бизнес вложит средства в жилую и офисную недвижимость. </w:t>
      </w:r>
    </w:p>
    <w:p w:rsidR="00D52D9D" w:rsidRPr="00D52D9D" w:rsidRDefault="00D52D9D" w:rsidP="00D52D9D">
      <w:pPr>
        <w:ind w:firstLine="426"/>
        <w:contextualSpacing/>
        <w:rPr>
          <w:b/>
          <w:sz w:val="24"/>
          <w:szCs w:val="24"/>
        </w:rPr>
      </w:pPr>
      <w:r w:rsidRPr="00D52D9D">
        <w:rPr>
          <w:b/>
          <w:sz w:val="24"/>
          <w:szCs w:val="24"/>
        </w:rPr>
        <w:t xml:space="preserve">Справка: </w:t>
      </w:r>
    </w:p>
    <w:p w:rsidR="009D5142" w:rsidRPr="00D52D9D" w:rsidRDefault="009D5142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25-27 сентября 2011 года в Сингапуре прошел шестой Российско-Сингапурский бизнес форум, в котором, в том числе, принимала участие делегация Республики Татарстан во главе с Президентом Р.Н.Миннихановым.</w:t>
      </w:r>
    </w:p>
    <w:p w:rsidR="009D5142" w:rsidRPr="00D52D9D" w:rsidRDefault="009D5142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 xml:space="preserve">В рамках форума также состоялась встреча с руководителем компании </w:t>
      </w:r>
      <w:r w:rsidRPr="00D52D9D">
        <w:rPr>
          <w:sz w:val="24"/>
          <w:szCs w:val="24"/>
          <w:lang w:val="en-US"/>
        </w:rPr>
        <w:t>RSP</w:t>
      </w:r>
      <w:r w:rsidRPr="00D52D9D">
        <w:rPr>
          <w:sz w:val="24"/>
          <w:szCs w:val="24"/>
        </w:rPr>
        <w:t xml:space="preserve"> </w:t>
      </w:r>
      <w:r w:rsidRPr="00D52D9D">
        <w:rPr>
          <w:sz w:val="24"/>
          <w:szCs w:val="24"/>
          <w:lang w:val="en-US"/>
        </w:rPr>
        <w:t>Architects</w:t>
      </w:r>
      <w:r w:rsidRPr="00D52D9D">
        <w:rPr>
          <w:sz w:val="24"/>
          <w:szCs w:val="24"/>
        </w:rPr>
        <w:t xml:space="preserve"> Лиу Тай Кером</w:t>
      </w:r>
      <w:r w:rsidR="009D6A3B" w:rsidRPr="00D52D9D">
        <w:rPr>
          <w:sz w:val="24"/>
          <w:szCs w:val="24"/>
        </w:rPr>
        <w:t>, который</w:t>
      </w:r>
      <w:r w:rsidRPr="00D52D9D">
        <w:rPr>
          <w:sz w:val="24"/>
          <w:szCs w:val="24"/>
        </w:rPr>
        <w:t xml:space="preserve"> представил отчет о ходе разработки мастер-плана проекта </w:t>
      </w:r>
      <w:r w:rsidR="00521396" w:rsidRPr="00D52D9D">
        <w:rPr>
          <w:sz w:val="24"/>
          <w:szCs w:val="24"/>
        </w:rPr>
        <w:t>Иннополиса (в то время нос</w:t>
      </w:r>
      <w:r w:rsidR="000A6047">
        <w:rPr>
          <w:sz w:val="24"/>
          <w:szCs w:val="24"/>
        </w:rPr>
        <w:t xml:space="preserve">ившего </w:t>
      </w:r>
      <w:r w:rsidR="00521396" w:rsidRPr="00D52D9D">
        <w:rPr>
          <w:sz w:val="24"/>
          <w:szCs w:val="24"/>
        </w:rPr>
        <w:t xml:space="preserve">условное название </w:t>
      </w:r>
      <w:r w:rsidRPr="00D52D9D">
        <w:rPr>
          <w:sz w:val="24"/>
          <w:szCs w:val="24"/>
        </w:rPr>
        <w:t>«</w:t>
      </w:r>
      <w:proofErr w:type="spellStart"/>
      <w:r w:rsidRPr="00D52D9D">
        <w:rPr>
          <w:sz w:val="24"/>
          <w:szCs w:val="24"/>
        </w:rPr>
        <w:t>ИТ-деревня</w:t>
      </w:r>
      <w:proofErr w:type="spellEnd"/>
      <w:r w:rsidRPr="00D52D9D">
        <w:rPr>
          <w:sz w:val="24"/>
          <w:szCs w:val="24"/>
        </w:rPr>
        <w:t>»</w:t>
      </w:r>
      <w:r w:rsidR="00521396" w:rsidRPr="00D52D9D">
        <w:rPr>
          <w:sz w:val="24"/>
          <w:szCs w:val="24"/>
        </w:rPr>
        <w:t>)</w:t>
      </w:r>
      <w:r w:rsidRPr="00D52D9D">
        <w:rPr>
          <w:sz w:val="24"/>
          <w:szCs w:val="24"/>
        </w:rPr>
        <w:t xml:space="preserve"> в Республике Татарстан.</w:t>
      </w:r>
    </w:p>
    <w:p w:rsidR="009D5142" w:rsidRPr="00D52D9D" w:rsidRDefault="009D5142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 xml:space="preserve">См. также - </w:t>
      </w:r>
      <w:hyperlink r:id="rId7" w:history="1">
        <w:r w:rsidRPr="00D52D9D">
          <w:rPr>
            <w:rStyle w:val="aa"/>
            <w:sz w:val="24"/>
            <w:szCs w:val="24"/>
          </w:rPr>
          <w:t>http://mic.tatarstan.ru/rus/index.htm/news/104384.htm</w:t>
        </w:r>
      </w:hyperlink>
    </w:p>
    <w:p w:rsidR="00FD7578" w:rsidRPr="00D52D9D" w:rsidRDefault="00FD7578" w:rsidP="00D52D9D">
      <w:pPr>
        <w:ind w:firstLine="426"/>
        <w:contextualSpacing/>
        <w:rPr>
          <w:sz w:val="24"/>
          <w:szCs w:val="24"/>
        </w:rPr>
      </w:pPr>
    </w:p>
    <w:p w:rsidR="00D52D9D" w:rsidRDefault="00D52D9D" w:rsidP="00D52D9D">
      <w:pPr>
        <w:ind w:firstLine="426"/>
        <w:contextualSpacing/>
        <w:rPr>
          <w:b/>
          <w:sz w:val="24"/>
          <w:szCs w:val="24"/>
        </w:rPr>
      </w:pPr>
    </w:p>
    <w:p w:rsidR="009D5142" w:rsidRPr="00D52D9D" w:rsidRDefault="009D5142" w:rsidP="00D52D9D">
      <w:pPr>
        <w:ind w:firstLine="426"/>
        <w:contextualSpacing/>
        <w:rPr>
          <w:b/>
          <w:sz w:val="24"/>
          <w:szCs w:val="24"/>
        </w:rPr>
      </w:pPr>
      <w:r w:rsidRPr="00D52D9D">
        <w:rPr>
          <w:b/>
          <w:sz w:val="24"/>
          <w:szCs w:val="24"/>
        </w:rPr>
        <w:lastRenderedPageBreak/>
        <w:t>Предыстория проекта «</w:t>
      </w:r>
      <w:r w:rsidR="00521396" w:rsidRPr="00D52D9D">
        <w:rPr>
          <w:b/>
          <w:sz w:val="24"/>
          <w:szCs w:val="24"/>
        </w:rPr>
        <w:t>Иннополис</w:t>
      </w:r>
      <w:r w:rsidRPr="00D52D9D">
        <w:rPr>
          <w:b/>
          <w:sz w:val="24"/>
          <w:szCs w:val="24"/>
        </w:rPr>
        <w:t>» в Республике Татарстан</w:t>
      </w:r>
    </w:p>
    <w:p w:rsidR="00FD7578" w:rsidRPr="00D52D9D" w:rsidRDefault="00FD7578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Повышение качества жизни в Республике Татарстан невозможно без создания новых точек экономического роста</w:t>
      </w:r>
      <w:r w:rsidR="004163EB" w:rsidRPr="00D52D9D">
        <w:rPr>
          <w:sz w:val="24"/>
          <w:szCs w:val="24"/>
        </w:rPr>
        <w:t xml:space="preserve"> и повышения уровня валового внутреннего продукта (ВРП) в расчете на 1 жителя республики</w:t>
      </w:r>
      <w:r w:rsidRPr="00D52D9D">
        <w:rPr>
          <w:sz w:val="24"/>
          <w:szCs w:val="24"/>
        </w:rPr>
        <w:t>. Наша республика нуждается в новых высокодоходных рабочих местах, которые позволят молодым специалистам достойно зарабатывать.</w:t>
      </w:r>
    </w:p>
    <w:p w:rsidR="00FD7578" w:rsidRPr="00D52D9D" w:rsidRDefault="00FD7578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За последние годы Республика Татарстан добилась определенных успехов в создании инфраструктуры поддержки инновационной деятельности – функционируют 14 технопарков и индустриальных парков, инвестиционно-венчурный фонд, особая экономическая зона.</w:t>
      </w:r>
    </w:p>
    <w:p w:rsidR="00FD7578" w:rsidRPr="00D52D9D" w:rsidRDefault="00FD7578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В 2010 году Президент Республики Татарстан Р.Н.Минниханов в своем ежегодном послании Государственному Совету Республики Татарстан озвучил идею создания в пригороде Казани нового инновационного центра, который призван стать точкой концентрации специалистов и компаний в сфере информационных технологий.</w:t>
      </w:r>
      <w:r w:rsidR="00F16DDD" w:rsidRPr="00D52D9D">
        <w:rPr>
          <w:sz w:val="24"/>
          <w:szCs w:val="24"/>
        </w:rPr>
        <w:t xml:space="preserve"> Проект </w:t>
      </w:r>
      <w:r w:rsidR="00521396" w:rsidRPr="00D52D9D">
        <w:rPr>
          <w:sz w:val="24"/>
          <w:szCs w:val="24"/>
        </w:rPr>
        <w:t xml:space="preserve">тогда </w:t>
      </w:r>
      <w:r w:rsidR="00F16DDD" w:rsidRPr="00D52D9D">
        <w:rPr>
          <w:sz w:val="24"/>
          <w:szCs w:val="24"/>
        </w:rPr>
        <w:t>получил условное название «ИТ-деревня» / «</w:t>
      </w:r>
      <w:r w:rsidR="00F16DDD" w:rsidRPr="00D52D9D">
        <w:rPr>
          <w:sz w:val="24"/>
          <w:szCs w:val="24"/>
          <w:lang w:val="en-US"/>
        </w:rPr>
        <w:t>IT</w:t>
      </w:r>
      <w:r w:rsidR="00F16DDD" w:rsidRPr="00D52D9D">
        <w:rPr>
          <w:sz w:val="24"/>
          <w:szCs w:val="24"/>
        </w:rPr>
        <w:t>-</w:t>
      </w:r>
      <w:r w:rsidR="00F16DDD" w:rsidRPr="00D52D9D">
        <w:rPr>
          <w:sz w:val="24"/>
          <w:szCs w:val="24"/>
          <w:lang w:val="en-US"/>
        </w:rPr>
        <w:t>village</w:t>
      </w:r>
      <w:r w:rsidR="00F16DDD" w:rsidRPr="00D52D9D">
        <w:rPr>
          <w:sz w:val="24"/>
          <w:szCs w:val="24"/>
        </w:rPr>
        <w:t>»</w:t>
      </w:r>
      <w:r w:rsidR="00521396" w:rsidRPr="00D52D9D">
        <w:rPr>
          <w:sz w:val="24"/>
          <w:szCs w:val="24"/>
        </w:rPr>
        <w:t>, а сегодня - Иннополис</w:t>
      </w:r>
      <w:r w:rsidR="00F16DDD" w:rsidRPr="00D52D9D">
        <w:rPr>
          <w:sz w:val="24"/>
          <w:szCs w:val="24"/>
        </w:rPr>
        <w:t>.</w:t>
      </w:r>
    </w:p>
    <w:p w:rsidR="005B4CF1" w:rsidRPr="00D52D9D" w:rsidRDefault="005B4CF1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 xml:space="preserve">Суть проекта заключается в создании в одной точке всей необходимой инфраструктуры для привлечения, обучения и организации работы инновационных компаний в сфере информационных технологий, в которых будут работать высококвалифицированные молодые специалисты. </w:t>
      </w:r>
    </w:p>
    <w:p w:rsidR="005B4CF1" w:rsidRPr="00D52D9D" w:rsidRDefault="005B4CF1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По сути, «</w:t>
      </w:r>
      <w:r w:rsidR="00521396" w:rsidRPr="00D52D9D">
        <w:rPr>
          <w:sz w:val="24"/>
          <w:szCs w:val="24"/>
        </w:rPr>
        <w:t>Иннополис</w:t>
      </w:r>
      <w:r w:rsidRPr="00D52D9D">
        <w:rPr>
          <w:sz w:val="24"/>
          <w:szCs w:val="24"/>
        </w:rPr>
        <w:t>» - это большой «завод» по производству высокотехнологичной продукции, вокруг которого будет построена социальная и жилая инфраструктура.</w:t>
      </w:r>
    </w:p>
    <w:p w:rsidR="0018539E" w:rsidRPr="00D52D9D" w:rsidRDefault="0018539E" w:rsidP="00D52D9D">
      <w:pPr>
        <w:ind w:firstLine="426"/>
        <w:contextualSpacing/>
        <w:rPr>
          <w:sz w:val="24"/>
          <w:szCs w:val="24"/>
        </w:rPr>
      </w:pPr>
    </w:p>
    <w:p w:rsidR="00940A46" w:rsidRPr="00D52D9D" w:rsidRDefault="00940A46" w:rsidP="00D52D9D">
      <w:pPr>
        <w:ind w:firstLine="426"/>
        <w:contextualSpacing/>
        <w:rPr>
          <w:b/>
          <w:sz w:val="24"/>
          <w:szCs w:val="24"/>
        </w:rPr>
      </w:pPr>
      <w:r w:rsidRPr="00D52D9D">
        <w:rPr>
          <w:b/>
          <w:sz w:val="24"/>
          <w:szCs w:val="24"/>
        </w:rPr>
        <w:t>Основные параметры и экономический эффект</w:t>
      </w:r>
    </w:p>
    <w:p w:rsidR="0018539E" w:rsidRPr="00D52D9D" w:rsidRDefault="0018539E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Справочно: основные планируемые показатели проекта «ИТ-деревня»</w:t>
      </w:r>
    </w:p>
    <w:p w:rsidR="0018539E" w:rsidRPr="00D52D9D" w:rsidRDefault="0018539E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Территория</w:t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  <w:t>1200 га</w:t>
      </w:r>
    </w:p>
    <w:p w:rsidR="009D6A3B" w:rsidRPr="00D52D9D" w:rsidRDefault="009D6A3B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Место</w:t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  <w:t>Верхнеуслонский район</w:t>
      </w:r>
    </w:p>
    <w:p w:rsidR="0018539E" w:rsidRPr="00D52D9D" w:rsidRDefault="0018539E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Численность ИТ-специалистов</w:t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  <w:t>20 тыс. чел.</w:t>
      </w:r>
    </w:p>
    <w:p w:rsidR="0018539E" w:rsidRPr="00D52D9D" w:rsidRDefault="0018539E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Среднее кол-во чел. в семье</w:t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  <w:t>2,5</w:t>
      </w:r>
    </w:p>
    <w:p w:rsidR="0018539E" w:rsidRPr="00D52D9D" w:rsidRDefault="0018539E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Общая численность проживающих</w:t>
      </w:r>
      <w:r w:rsidRPr="00D52D9D">
        <w:rPr>
          <w:sz w:val="24"/>
          <w:szCs w:val="24"/>
        </w:rPr>
        <w:tab/>
      </w:r>
      <w:r w:rsidR="007E7707" w:rsidRPr="007E7707">
        <w:rPr>
          <w:sz w:val="24"/>
          <w:szCs w:val="24"/>
        </w:rPr>
        <w:tab/>
      </w:r>
      <w:r w:rsidRPr="00D52D9D">
        <w:rPr>
          <w:sz w:val="24"/>
          <w:szCs w:val="24"/>
        </w:rPr>
        <w:t>50 тыс. чел.</w:t>
      </w: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Справочно: сравнение экономики Республики Татарстан и Сингапура (в долларах США)</w:t>
      </w: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</w:p>
    <w:p w:rsidR="00940A46" w:rsidRPr="00D52D9D" w:rsidRDefault="00940A46" w:rsidP="00D52D9D">
      <w:pPr>
        <w:ind w:firstLine="426"/>
        <w:contextualSpacing/>
        <w:rPr>
          <w:b/>
          <w:sz w:val="24"/>
          <w:szCs w:val="24"/>
        </w:rPr>
      </w:pPr>
      <w:r w:rsidRPr="00D52D9D">
        <w:rPr>
          <w:b/>
          <w:sz w:val="24"/>
          <w:szCs w:val="24"/>
        </w:rPr>
        <w:t>Показатель</w:t>
      </w:r>
      <w:r w:rsidRPr="00D52D9D">
        <w:rPr>
          <w:b/>
          <w:sz w:val="24"/>
          <w:szCs w:val="24"/>
        </w:rPr>
        <w:tab/>
      </w:r>
      <w:r w:rsidRPr="00D52D9D">
        <w:rPr>
          <w:b/>
          <w:sz w:val="24"/>
          <w:szCs w:val="24"/>
        </w:rPr>
        <w:tab/>
        <w:t>Татарстан</w:t>
      </w:r>
      <w:r w:rsidRPr="00D52D9D">
        <w:rPr>
          <w:b/>
          <w:sz w:val="24"/>
          <w:szCs w:val="24"/>
        </w:rPr>
        <w:tab/>
      </w:r>
      <w:r w:rsidRPr="00D52D9D">
        <w:rPr>
          <w:b/>
          <w:sz w:val="24"/>
          <w:szCs w:val="24"/>
        </w:rPr>
        <w:tab/>
        <w:t>Сингапур</w:t>
      </w:r>
    </w:p>
    <w:p w:rsidR="00940A46" w:rsidRPr="00D52D9D" w:rsidRDefault="007E7707" w:rsidP="00D52D9D">
      <w:pPr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ВРП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A46" w:rsidRPr="00D52D9D">
        <w:rPr>
          <w:sz w:val="24"/>
          <w:szCs w:val="24"/>
        </w:rPr>
        <w:t>$33 млрд.</w:t>
      </w:r>
      <w:r w:rsidR="00940A46" w:rsidRPr="00D52D9D">
        <w:rPr>
          <w:sz w:val="24"/>
          <w:szCs w:val="24"/>
        </w:rPr>
        <w:tab/>
      </w:r>
      <w:r w:rsidR="00940A46" w:rsidRPr="00D52D9D">
        <w:rPr>
          <w:sz w:val="24"/>
          <w:szCs w:val="24"/>
        </w:rPr>
        <w:tab/>
        <w:t>$220 млрд.</w:t>
      </w:r>
    </w:p>
    <w:p w:rsidR="00940A46" w:rsidRPr="00D52D9D" w:rsidRDefault="007E7707" w:rsidP="00D52D9D">
      <w:pPr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Население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A46" w:rsidRPr="00D52D9D">
        <w:rPr>
          <w:sz w:val="24"/>
          <w:szCs w:val="24"/>
        </w:rPr>
        <w:t>3,8 млн. чел.</w:t>
      </w:r>
      <w:r w:rsidR="00940A46" w:rsidRPr="00D52D9D">
        <w:rPr>
          <w:sz w:val="24"/>
          <w:szCs w:val="24"/>
        </w:rPr>
        <w:tab/>
      </w:r>
      <w:r w:rsidRPr="00932DC4">
        <w:rPr>
          <w:sz w:val="24"/>
          <w:szCs w:val="24"/>
        </w:rPr>
        <w:tab/>
      </w:r>
      <w:r w:rsidR="00940A46" w:rsidRPr="00D52D9D">
        <w:rPr>
          <w:sz w:val="24"/>
          <w:szCs w:val="24"/>
        </w:rPr>
        <w:t>5 млн. чел.</w:t>
      </w: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ВРП на 1 чел</w:t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  <w:t>$8 700</w:t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</w:r>
      <w:r w:rsidR="007E7707" w:rsidRPr="007E7707">
        <w:rPr>
          <w:sz w:val="24"/>
          <w:szCs w:val="24"/>
        </w:rPr>
        <w:tab/>
      </w:r>
      <w:r w:rsidRPr="00D52D9D">
        <w:rPr>
          <w:sz w:val="24"/>
          <w:szCs w:val="24"/>
        </w:rPr>
        <w:t>$44 000</w:t>
      </w: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  <w:t>278 тыс. руб.</w:t>
      </w:r>
      <w:r w:rsidRPr="00D52D9D">
        <w:rPr>
          <w:sz w:val="24"/>
          <w:szCs w:val="24"/>
        </w:rPr>
        <w:tab/>
      </w:r>
      <w:r w:rsidR="007E7707" w:rsidRPr="00932DC4">
        <w:rPr>
          <w:sz w:val="24"/>
          <w:szCs w:val="24"/>
        </w:rPr>
        <w:tab/>
      </w:r>
      <w:r w:rsidRPr="00D52D9D">
        <w:rPr>
          <w:sz w:val="24"/>
          <w:szCs w:val="24"/>
        </w:rPr>
        <w:t>1 408 тыс. руб.</w:t>
      </w: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ВРП на 1 «семью»</w:t>
      </w: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(из 2,5 человек)</w:t>
      </w:r>
      <w:r w:rsidRPr="00D52D9D">
        <w:rPr>
          <w:sz w:val="24"/>
          <w:szCs w:val="24"/>
        </w:rPr>
        <w:tab/>
      </w:r>
      <w:r w:rsidRPr="00D52D9D">
        <w:rPr>
          <w:sz w:val="24"/>
          <w:szCs w:val="24"/>
        </w:rPr>
        <w:tab/>
        <w:t>695 тыс. руб.</w:t>
      </w:r>
      <w:r w:rsidR="007E7707" w:rsidRPr="00932DC4">
        <w:rPr>
          <w:sz w:val="24"/>
          <w:szCs w:val="24"/>
        </w:rPr>
        <w:tab/>
      </w:r>
      <w:r w:rsidRPr="00D52D9D">
        <w:rPr>
          <w:sz w:val="24"/>
          <w:szCs w:val="24"/>
        </w:rPr>
        <w:tab/>
        <w:t>3 520 тыс. руб.</w:t>
      </w: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К примеру, уже сегодня объем «произведенной продукции» в расчете на 1 ИТ-специалиста большинства резидентов казанского ИТ-парка составляет около 1 млн. руб. в год (плановая выручка в 2011 году – 2,5 млрд. руб. на 1 тыс. работающих), что в 3,5 ра</w:t>
      </w:r>
      <w:r w:rsidR="001E7A90" w:rsidRPr="00D52D9D">
        <w:rPr>
          <w:sz w:val="24"/>
          <w:szCs w:val="24"/>
        </w:rPr>
        <w:t>за выше среднего по республике, но</w:t>
      </w:r>
      <w:r w:rsidRPr="00D52D9D">
        <w:rPr>
          <w:sz w:val="24"/>
          <w:szCs w:val="24"/>
        </w:rPr>
        <w:t xml:space="preserve"> на 30% ниже сингапурского уровня.</w:t>
      </w: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 xml:space="preserve">Таким образом, </w:t>
      </w:r>
      <w:r w:rsidR="00521396" w:rsidRPr="00D52D9D">
        <w:rPr>
          <w:sz w:val="24"/>
          <w:szCs w:val="24"/>
        </w:rPr>
        <w:t>Иннополис</w:t>
      </w:r>
      <w:r w:rsidRPr="00D52D9D">
        <w:rPr>
          <w:sz w:val="24"/>
          <w:szCs w:val="24"/>
        </w:rPr>
        <w:t xml:space="preserve"> </w:t>
      </w:r>
      <w:proofErr w:type="gramStart"/>
      <w:r w:rsidRPr="00D52D9D">
        <w:rPr>
          <w:sz w:val="24"/>
          <w:szCs w:val="24"/>
        </w:rPr>
        <w:t>способ</w:t>
      </w:r>
      <w:r w:rsidR="00521396" w:rsidRPr="00D52D9D">
        <w:rPr>
          <w:sz w:val="24"/>
          <w:szCs w:val="24"/>
        </w:rPr>
        <w:t>е</w:t>
      </w:r>
      <w:r w:rsidRPr="00D52D9D">
        <w:rPr>
          <w:sz w:val="24"/>
          <w:szCs w:val="24"/>
        </w:rPr>
        <w:t>н</w:t>
      </w:r>
      <w:proofErr w:type="gramEnd"/>
      <w:r w:rsidRPr="00D52D9D">
        <w:rPr>
          <w:sz w:val="24"/>
          <w:szCs w:val="24"/>
        </w:rPr>
        <w:t xml:space="preserve"> стать новой точкой экономического роста, создать 5-10 тыс. новых рабочих мест для специалистов Республики Татарстан, привлечь дополнительно 10-15 тыс. специалистов, которые переедут в нашу республику из других регионов России, </w:t>
      </w:r>
      <w:r w:rsidR="001E7A90" w:rsidRPr="00D52D9D">
        <w:rPr>
          <w:sz w:val="24"/>
          <w:szCs w:val="24"/>
        </w:rPr>
        <w:t xml:space="preserve">а также </w:t>
      </w:r>
      <w:r w:rsidRPr="00D52D9D">
        <w:rPr>
          <w:sz w:val="24"/>
          <w:szCs w:val="24"/>
        </w:rPr>
        <w:t>около 20 тыс. раб</w:t>
      </w:r>
      <w:r w:rsidR="00521396" w:rsidRPr="00D52D9D">
        <w:rPr>
          <w:sz w:val="24"/>
          <w:szCs w:val="24"/>
        </w:rPr>
        <w:t>очих мест в сфере обслуживания инфраструктуры Иннополиса</w:t>
      </w:r>
      <w:r w:rsidRPr="00D52D9D">
        <w:rPr>
          <w:sz w:val="24"/>
          <w:szCs w:val="24"/>
        </w:rPr>
        <w:t>.</w:t>
      </w: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Планируется, что совокупный объем произв</w:t>
      </w:r>
      <w:r w:rsidR="00521396" w:rsidRPr="00D52D9D">
        <w:rPr>
          <w:sz w:val="24"/>
          <w:szCs w:val="24"/>
        </w:rPr>
        <w:t>одства компаний, расположенных на его территории</w:t>
      </w:r>
      <w:r w:rsidRPr="00D52D9D">
        <w:rPr>
          <w:sz w:val="24"/>
          <w:szCs w:val="24"/>
        </w:rPr>
        <w:t>, в которых будут работать 20 тыс. специалистов</w:t>
      </w:r>
      <w:r w:rsidR="00521396" w:rsidRPr="00D52D9D">
        <w:rPr>
          <w:sz w:val="24"/>
          <w:szCs w:val="24"/>
        </w:rPr>
        <w:t xml:space="preserve"> в инновационных областях</w:t>
      </w:r>
      <w:r w:rsidR="00DC5831" w:rsidRPr="00D52D9D">
        <w:rPr>
          <w:sz w:val="24"/>
          <w:szCs w:val="24"/>
        </w:rPr>
        <w:t>,</w:t>
      </w:r>
      <w:r w:rsidRPr="00D52D9D">
        <w:rPr>
          <w:sz w:val="24"/>
          <w:szCs w:val="24"/>
        </w:rPr>
        <w:t xml:space="preserve"> уже на начальном этапе составит не менее 20 млрд. руб. в год. При разработке собственных продуктов, технологий, оформлении патентов будет происходить капитализация интеллектуальной собственности и привлечение внешних инвестиций. Это позволяет сделать оценку о перспективном «объеме производства» в </w:t>
      </w:r>
      <w:r w:rsidR="00D52D9D" w:rsidRPr="00D52D9D">
        <w:rPr>
          <w:sz w:val="24"/>
          <w:szCs w:val="24"/>
        </w:rPr>
        <w:t>Иннополисе</w:t>
      </w:r>
      <w:r w:rsidRPr="00D52D9D">
        <w:rPr>
          <w:sz w:val="24"/>
          <w:szCs w:val="24"/>
        </w:rPr>
        <w:t xml:space="preserve"> в размере 50-70 млрд. руб. в год.</w:t>
      </w:r>
    </w:p>
    <w:p w:rsidR="00940A46" w:rsidRPr="00D52D9D" w:rsidRDefault="00940A46" w:rsidP="00D52D9D">
      <w:pPr>
        <w:ind w:firstLine="426"/>
        <w:contextualSpacing/>
        <w:rPr>
          <w:sz w:val="24"/>
          <w:szCs w:val="24"/>
        </w:rPr>
      </w:pPr>
    </w:p>
    <w:p w:rsidR="00D52D9D" w:rsidRDefault="00D52D9D" w:rsidP="00D52D9D">
      <w:pPr>
        <w:ind w:firstLine="426"/>
        <w:contextualSpacing/>
        <w:rPr>
          <w:b/>
          <w:sz w:val="24"/>
          <w:szCs w:val="24"/>
        </w:rPr>
      </w:pPr>
    </w:p>
    <w:p w:rsidR="00D52D9D" w:rsidRDefault="00D52D9D" w:rsidP="00D52D9D">
      <w:pPr>
        <w:ind w:firstLine="426"/>
        <w:contextualSpacing/>
        <w:rPr>
          <w:b/>
          <w:sz w:val="24"/>
          <w:szCs w:val="24"/>
        </w:rPr>
      </w:pPr>
    </w:p>
    <w:p w:rsidR="00940A46" w:rsidRPr="00D52D9D" w:rsidRDefault="00940A46" w:rsidP="00D52D9D">
      <w:pPr>
        <w:ind w:firstLine="426"/>
        <w:contextualSpacing/>
        <w:rPr>
          <w:b/>
          <w:sz w:val="24"/>
          <w:szCs w:val="24"/>
        </w:rPr>
      </w:pPr>
      <w:r w:rsidRPr="00D52D9D">
        <w:rPr>
          <w:b/>
          <w:sz w:val="24"/>
          <w:szCs w:val="24"/>
        </w:rPr>
        <w:lastRenderedPageBreak/>
        <w:t>Предпосылки сотрудничества с Сингапуром</w:t>
      </w:r>
    </w:p>
    <w:p w:rsidR="00FD7578" w:rsidRPr="00D52D9D" w:rsidRDefault="00F16DDD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Успех данного проекта внутри нашей страны и на глобальном мировом рынке возможен лишь путем применения лучшего мирового опыта по созданию технопарков, технополисов и инновационных центров. В качестве партнера по реализации проекта «</w:t>
      </w:r>
      <w:r w:rsidR="00D52D9D" w:rsidRPr="00D52D9D">
        <w:rPr>
          <w:sz w:val="24"/>
          <w:szCs w:val="24"/>
        </w:rPr>
        <w:t>Иннополис</w:t>
      </w:r>
      <w:r w:rsidRPr="00D52D9D">
        <w:rPr>
          <w:sz w:val="24"/>
          <w:szCs w:val="24"/>
        </w:rPr>
        <w:t xml:space="preserve">» был выбран Сингапур, который является признанным лидером </w:t>
      </w:r>
      <w:r w:rsidR="00BB3A37" w:rsidRPr="00D52D9D">
        <w:rPr>
          <w:sz w:val="24"/>
          <w:szCs w:val="24"/>
        </w:rPr>
        <w:t>в реализации проектов подобного рода</w:t>
      </w:r>
      <w:r w:rsidR="00580E21" w:rsidRPr="00D52D9D">
        <w:rPr>
          <w:sz w:val="24"/>
          <w:szCs w:val="24"/>
        </w:rPr>
        <w:t>.</w:t>
      </w:r>
    </w:p>
    <w:p w:rsidR="00BB3A37" w:rsidRPr="00D52D9D" w:rsidRDefault="00BB3A37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См</w:t>
      </w:r>
      <w:r w:rsidR="00D52D9D" w:rsidRPr="00D52D9D">
        <w:rPr>
          <w:sz w:val="24"/>
          <w:szCs w:val="24"/>
        </w:rPr>
        <w:t>.</w:t>
      </w:r>
      <w:r w:rsidRPr="00D52D9D">
        <w:rPr>
          <w:sz w:val="24"/>
          <w:szCs w:val="24"/>
        </w:rPr>
        <w:t xml:space="preserve"> также – примеры сингапурских проектов</w:t>
      </w:r>
      <w:r w:rsidR="005B4CF1" w:rsidRPr="00D52D9D">
        <w:rPr>
          <w:sz w:val="24"/>
          <w:szCs w:val="24"/>
        </w:rPr>
        <w:t>:</w:t>
      </w:r>
    </w:p>
    <w:p w:rsidR="00580E21" w:rsidRPr="00D52D9D" w:rsidRDefault="000A521D" w:rsidP="00D52D9D">
      <w:pPr>
        <w:ind w:firstLine="426"/>
        <w:contextualSpacing/>
        <w:rPr>
          <w:sz w:val="24"/>
          <w:szCs w:val="24"/>
        </w:rPr>
      </w:pPr>
      <w:hyperlink r:id="rId8" w:history="1">
        <w:r w:rsidR="00580E21" w:rsidRPr="00D52D9D">
          <w:rPr>
            <w:rStyle w:val="aa"/>
            <w:sz w:val="24"/>
            <w:szCs w:val="24"/>
          </w:rPr>
          <w:t>http://www.ascendas.com/english/businessSpace/index.asp?tid=1</w:t>
        </w:r>
      </w:hyperlink>
    </w:p>
    <w:p w:rsidR="005B4CF1" w:rsidRPr="00D52D9D" w:rsidRDefault="000A521D" w:rsidP="00D52D9D">
      <w:pPr>
        <w:ind w:firstLine="426"/>
        <w:contextualSpacing/>
        <w:rPr>
          <w:sz w:val="24"/>
          <w:szCs w:val="24"/>
        </w:rPr>
      </w:pPr>
      <w:hyperlink r:id="rId9" w:history="1">
        <w:r w:rsidR="00BB3A37" w:rsidRPr="00D52D9D">
          <w:rPr>
            <w:rStyle w:val="aa"/>
            <w:sz w:val="24"/>
            <w:szCs w:val="24"/>
          </w:rPr>
          <w:t>http://en.wikipedia.org/wiki/Biopolis</w:t>
        </w:r>
      </w:hyperlink>
    </w:p>
    <w:p w:rsidR="00BB3A37" w:rsidRPr="00D52D9D" w:rsidRDefault="000A521D" w:rsidP="00D52D9D">
      <w:pPr>
        <w:ind w:firstLine="426"/>
        <w:contextualSpacing/>
        <w:rPr>
          <w:sz w:val="24"/>
          <w:szCs w:val="24"/>
        </w:rPr>
      </w:pPr>
      <w:hyperlink r:id="rId10" w:history="1">
        <w:r w:rsidR="00BB3A37" w:rsidRPr="00D52D9D">
          <w:rPr>
            <w:rStyle w:val="aa"/>
            <w:sz w:val="24"/>
            <w:szCs w:val="24"/>
          </w:rPr>
          <w:t>http://en.wikipedia.org/wiki/International_Tech_Park,_Bangalore</w:t>
        </w:r>
      </w:hyperlink>
    </w:p>
    <w:p w:rsidR="00580E21" w:rsidRPr="00D52D9D" w:rsidRDefault="00580E21" w:rsidP="00D52D9D">
      <w:pPr>
        <w:ind w:firstLine="426"/>
        <w:contextualSpacing/>
        <w:rPr>
          <w:sz w:val="24"/>
          <w:szCs w:val="24"/>
        </w:rPr>
      </w:pPr>
    </w:p>
    <w:p w:rsidR="00311961" w:rsidRPr="00D52D9D" w:rsidRDefault="00311961" w:rsidP="00D52D9D">
      <w:pPr>
        <w:ind w:firstLine="426"/>
        <w:contextualSpacing/>
        <w:rPr>
          <w:b/>
          <w:sz w:val="24"/>
          <w:szCs w:val="24"/>
        </w:rPr>
      </w:pPr>
      <w:r w:rsidRPr="00D52D9D">
        <w:rPr>
          <w:b/>
          <w:sz w:val="24"/>
          <w:szCs w:val="24"/>
        </w:rPr>
        <w:t xml:space="preserve">Подготовка специалистов на территории </w:t>
      </w:r>
      <w:proofErr w:type="spellStart"/>
      <w:r w:rsidR="00932DC4">
        <w:rPr>
          <w:b/>
          <w:sz w:val="24"/>
          <w:szCs w:val="24"/>
        </w:rPr>
        <w:t>Иннополиса</w:t>
      </w:r>
      <w:proofErr w:type="spellEnd"/>
    </w:p>
    <w:p w:rsidR="00311961" w:rsidRPr="00D52D9D" w:rsidRDefault="001E3E5B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 xml:space="preserve">С 2011 года на базе Казанского Федерального Университета начала свою работу Высшая школа Информационных Технологий и Информационных Систем «ИТИС». Ее </w:t>
      </w:r>
      <w:r w:rsidR="001E7A90" w:rsidRPr="00D52D9D">
        <w:rPr>
          <w:sz w:val="24"/>
          <w:szCs w:val="24"/>
        </w:rPr>
        <w:t>особенностью является</w:t>
      </w:r>
      <w:r w:rsidRPr="00D52D9D">
        <w:rPr>
          <w:sz w:val="24"/>
          <w:szCs w:val="24"/>
        </w:rPr>
        <w:t xml:space="preserve"> пра</w:t>
      </w:r>
      <w:r w:rsidR="009D6A3B" w:rsidRPr="00D52D9D">
        <w:rPr>
          <w:sz w:val="24"/>
          <w:szCs w:val="24"/>
        </w:rPr>
        <w:t>к</w:t>
      </w:r>
      <w:r w:rsidR="001E7A90" w:rsidRPr="00D52D9D">
        <w:rPr>
          <w:sz w:val="24"/>
          <w:szCs w:val="24"/>
        </w:rPr>
        <w:t>тико-ориентированное обучение, при котором</w:t>
      </w:r>
      <w:r w:rsidRPr="00D52D9D">
        <w:rPr>
          <w:sz w:val="24"/>
          <w:szCs w:val="24"/>
        </w:rPr>
        <w:t xml:space="preserve"> на 2-4 курсе студенты получают практический опыт в лабораториях, созданных лидирующими мировыми компаниями в сфере ИТ, и участвуют в реальных проектах компаний-резидентов ИТ-парка.</w:t>
      </w:r>
    </w:p>
    <w:p w:rsidR="001E3E5B" w:rsidRPr="00D52D9D" w:rsidRDefault="001E3E5B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Мастер-план «</w:t>
      </w:r>
      <w:proofErr w:type="spellStart"/>
      <w:r w:rsidR="00932DC4">
        <w:rPr>
          <w:sz w:val="24"/>
          <w:szCs w:val="24"/>
        </w:rPr>
        <w:t>Иннополиса</w:t>
      </w:r>
      <w:proofErr w:type="spellEnd"/>
      <w:r w:rsidRPr="00D52D9D">
        <w:rPr>
          <w:sz w:val="24"/>
          <w:szCs w:val="24"/>
        </w:rPr>
        <w:t xml:space="preserve">» предполагает открытие на </w:t>
      </w:r>
      <w:r w:rsidR="001E7A90" w:rsidRPr="00D52D9D">
        <w:rPr>
          <w:sz w:val="24"/>
          <w:szCs w:val="24"/>
        </w:rPr>
        <w:t xml:space="preserve">ее </w:t>
      </w:r>
      <w:r w:rsidRPr="00D52D9D">
        <w:rPr>
          <w:sz w:val="24"/>
          <w:szCs w:val="24"/>
        </w:rPr>
        <w:t>территории большого филиала «ИТИС», который позволит ежегодно выпускать 1-2 тыс. ИТ-специалистов и привлечет большое количество студентов из всех регионов России. Для иногородних студентов будут созданы комфортные условия проживания по принципу современного кампуса «Деревни Универсиады».</w:t>
      </w:r>
    </w:p>
    <w:p w:rsidR="00311961" w:rsidRPr="00D52D9D" w:rsidRDefault="00311961" w:rsidP="00D52D9D">
      <w:pPr>
        <w:ind w:firstLine="426"/>
        <w:contextualSpacing/>
        <w:rPr>
          <w:sz w:val="24"/>
          <w:szCs w:val="24"/>
        </w:rPr>
      </w:pPr>
    </w:p>
    <w:p w:rsidR="00311961" w:rsidRPr="00D52D9D" w:rsidRDefault="00311961" w:rsidP="00D52D9D">
      <w:pPr>
        <w:ind w:firstLine="426"/>
        <w:contextualSpacing/>
        <w:rPr>
          <w:b/>
          <w:sz w:val="24"/>
          <w:szCs w:val="24"/>
        </w:rPr>
      </w:pPr>
      <w:r w:rsidRPr="00D52D9D">
        <w:rPr>
          <w:b/>
          <w:sz w:val="24"/>
          <w:szCs w:val="24"/>
        </w:rPr>
        <w:t>Привлечение специалистов из других регионов России</w:t>
      </w:r>
    </w:p>
    <w:p w:rsidR="009D6A3B" w:rsidRPr="00D52D9D" w:rsidRDefault="001E3E5B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По данным социологическо</w:t>
      </w:r>
      <w:r w:rsidR="009D6A3B" w:rsidRPr="00D52D9D">
        <w:rPr>
          <w:sz w:val="24"/>
          <w:szCs w:val="24"/>
        </w:rPr>
        <w:t xml:space="preserve">го опроса «Ежегодное количественное исследование предпочтений подростков 12-19 лет», проводимое </w:t>
      </w:r>
      <w:r w:rsidR="009D6A3B" w:rsidRPr="00D52D9D">
        <w:rPr>
          <w:sz w:val="24"/>
          <w:szCs w:val="24"/>
          <w:lang w:val="en-US"/>
        </w:rPr>
        <w:t>TNS</w:t>
      </w:r>
      <w:r w:rsidR="009D6A3B" w:rsidRPr="00D52D9D">
        <w:rPr>
          <w:sz w:val="24"/>
          <w:szCs w:val="24"/>
        </w:rPr>
        <w:t>, в 2010 году лишь 49% предпочли бы жить в своей стране и трое из четырех россиян (76%) готовы к переезду в поисках лучших условий труда.</w:t>
      </w:r>
    </w:p>
    <w:p w:rsidR="009D6A3B" w:rsidRPr="00D52D9D" w:rsidRDefault="009D6A3B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Качество жизни и концентрация профильн</w:t>
      </w:r>
      <w:r w:rsidR="00932DC4">
        <w:rPr>
          <w:sz w:val="24"/>
          <w:szCs w:val="24"/>
        </w:rPr>
        <w:t xml:space="preserve">ых работодателей на территории </w:t>
      </w:r>
      <w:proofErr w:type="spellStart"/>
      <w:r w:rsidR="00932DC4">
        <w:rPr>
          <w:sz w:val="24"/>
          <w:szCs w:val="24"/>
        </w:rPr>
        <w:t>Иннополиса</w:t>
      </w:r>
      <w:proofErr w:type="spellEnd"/>
      <w:r w:rsidR="00932DC4">
        <w:rPr>
          <w:sz w:val="24"/>
          <w:szCs w:val="24"/>
        </w:rPr>
        <w:t xml:space="preserve"> </w:t>
      </w:r>
      <w:r w:rsidR="00DC5831" w:rsidRPr="00D52D9D">
        <w:rPr>
          <w:sz w:val="24"/>
          <w:szCs w:val="24"/>
        </w:rPr>
        <w:t>способны</w:t>
      </w:r>
      <w:r w:rsidRPr="00D52D9D">
        <w:rPr>
          <w:sz w:val="24"/>
          <w:szCs w:val="24"/>
        </w:rPr>
        <w:t xml:space="preserve"> привлечь наиболее талантливых и предприимчивых молодых высококвалифицированных специалистов из других регионов России.</w:t>
      </w:r>
    </w:p>
    <w:p w:rsidR="009D6A3B" w:rsidRPr="00D52D9D" w:rsidRDefault="009D6A3B" w:rsidP="00D52D9D">
      <w:pPr>
        <w:ind w:firstLine="426"/>
        <w:contextualSpacing/>
        <w:rPr>
          <w:sz w:val="24"/>
          <w:szCs w:val="24"/>
        </w:rPr>
      </w:pPr>
      <w:r w:rsidRPr="00D52D9D">
        <w:rPr>
          <w:sz w:val="24"/>
          <w:szCs w:val="24"/>
        </w:rPr>
        <w:t>Проведение в Казани Универсиады 2013 года и иных мероприятий мирового уровня, которые значительно развивают инфраструктуру города и повышают качество жизни, является серьезным конкурентным преиму</w:t>
      </w:r>
      <w:r w:rsidR="00932DC4">
        <w:rPr>
          <w:sz w:val="24"/>
          <w:szCs w:val="24"/>
        </w:rPr>
        <w:t xml:space="preserve">ществом, позволяющим создавать </w:t>
      </w:r>
      <w:proofErr w:type="spellStart"/>
      <w:r w:rsidR="00932DC4">
        <w:rPr>
          <w:sz w:val="24"/>
          <w:szCs w:val="24"/>
        </w:rPr>
        <w:t>Иннополис</w:t>
      </w:r>
      <w:proofErr w:type="spellEnd"/>
      <w:r w:rsidR="00932DC4">
        <w:rPr>
          <w:sz w:val="24"/>
          <w:szCs w:val="24"/>
        </w:rPr>
        <w:t xml:space="preserve"> </w:t>
      </w:r>
      <w:r w:rsidRPr="00D52D9D">
        <w:rPr>
          <w:sz w:val="24"/>
          <w:szCs w:val="24"/>
        </w:rPr>
        <w:t>именно в Республике Татарстан в пригороде Казани.</w:t>
      </w:r>
    </w:p>
    <w:sectPr w:rsidR="009D6A3B" w:rsidRPr="00D52D9D" w:rsidSect="00692BF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586B"/>
    <w:multiLevelType w:val="hybridMultilevel"/>
    <w:tmpl w:val="B7D02A8C"/>
    <w:lvl w:ilvl="0" w:tplc="B4FA8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14447"/>
    <w:multiLevelType w:val="hybridMultilevel"/>
    <w:tmpl w:val="81284C3E"/>
    <w:lvl w:ilvl="0" w:tplc="3F54E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oNotShadeFormData/>
  <w:characterSpacingControl w:val="doNotCompress"/>
  <w:compat/>
  <w:rsids>
    <w:rsidRoot w:val="00BC3FA3"/>
    <w:rsid w:val="00001733"/>
    <w:rsid w:val="00014B27"/>
    <w:rsid w:val="0001623E"/>
    <w:rsid w:val="000178EB"/>
    <w:rsid w:val="00022729"/>
    <w:rsid w:val="00047079"/>
    <w:rsid w:val="00073948"/>
    <w:rsid w:val="00095A33"/>
    <w:rsid w:val="000A521D"/>
    <w:rsid w:val="000A53F4"/>
    <w:rsid w:val="000A6047"/>
    <w:rsid w:val="000B2111"/>
    <w:rsid w:val="000B30BD"/>
    <w:rsid w:val="000B5639"/>
    <w:rsid w:val="000C3719"/>
    <w:rsid w:val="000D0FCE"/>
    <w:rsid w:val="000D28D3"/>
    <w:rsid w:val="000E4916"/>
    <w:rsid w:val="000F238E"/>
    <w:rsid w:val="000F77AE"/>
    <w:rsid w:val="00110740"/>
    <w:rsid w:val="001123BA"/>
    <w:rsid w:val="00117533"/>
    <w:rsid w:val="00120CAA"/>
    <w:rsid w:val="00132F88"/>
    <w:rsid w:val="00141834"/>
    <w:rsid w:val="00142AB6"/>
    <w:rsid w:val="001562C4"/>
    <w:rsid w:val="00157DB3"/>
    <w:rsid w:val="00165AB9"/>
    <w:rsid w:val="0018539E"/>
    <w:rsid w:val="00193F4E"/>
    <w:rsid w:val="00197A4F"/>
    <w:rsid w:val="001C1087"/>
    <w:rsid w:val="001C1675"/>
    <w:rsid w:val="001C5F07"/>
    <w:rsid w:val="001C79BB"/>
    <w:rsid w:val="001E050D"/>
    <w:rsid w:val="001E3E5B"/>
    <w:rsid w:val="001E7A90"/>
    <w:rsid w:val="00212E83"/>
    <w:rsid w:val="00242279"/>
    <w:rsid w:val="00250108"/>
    <w:rsid w:val="00273CD3"/>
    <w:rsid w:val="00286FF3"/>
    <w:rsid w:val="002A6179"/>
    <w:rsid w:val="002B49DC"/>
    <w:rsid w:val="002B5DC3"/>
    <w:rsid w:val="002D027B"/>
    <w:rsid w:val="002D2414"/>
    <w:rsid w:val="002E6A40"/>
    <w:rsid w:val="002E77B2"/>
    <w:rsid w:val="00311961"/>
    <w:rsid w:val="00317FC7"/>
    <w:rsid w:val="00333DD0"/>
    <w:rsid w:val="00337711"/>
    <w:rsid w:val="003476CA"/>
    <w:rsid w:val="00367AFA"/>
    <w:rsid w:val="00371935"/>
    <w:rsid w:val="00381C59"/>
    <w:rsid w:val="003A342D"/>
    <w:rsid w:val="003C020F"/>
    <w:rsid w:val="003C081B"/>
    <w:rsid w:val="003C178D"/>
    <w:rsid w:val="003D2A15"/>
    <w:rsid w:val="003D4B8F"/>
    <w:rsid w:val="003E3CA3"/>
    <w:rsid w:val="003F63FE"/>
    <w:rsid w:val="00400703"/>
    <w:rsid w:val="00411FAE"/>
    <w:rsid w:val="0041220F"/>
    <w:rsid w:val="004123D4"/>
    <w:rsid w:val="004163EB"/>
    <w:rsid w:val="00442E5D"/>
    <w:rsid w:val="00452058"/>
    <w:rsid w:val="00455390"/>
    <w:rsid w:val="004572D9"/>
    <w:rsid w:val="00461714"/>
    <w:rsid w:val="0046796A"/>
    <w:rsid w:val="00472412"/>
    <w:rsid w:val="004754A6"/>
    <w:rsid w:val="004800B1"/>
    <w:rsid w:val="004841A4"/>
    <w:rsid w:val="004A20F0"/>
    <w:rsid w:val="004A7C4C"/>
    <w:rsid w:val="004C650E"/>
    <w:rsid w:val="005000B8"/>
    <w:rsid w:val="00521396"/>
    <w:rsid w:val="00525C50"/>
    <w:rsid w:val="00532366"/>
    <w:rsid w:val="00533831"/>
    <w:rsid w:val="00547532"/>
    <w:rsid w:val="00574AC9"/>
    <w:rsid w:val="00580E21"/>
    <w:rsid w:val="0058344F"/>
    <w:rsid w:val="00584A9F"/>
    <w:rsid w:val="0058651B"/>
    <w:rsid w:val="00587C9F"/>
    <w:rsid w:val="0059285B"/>
    <w:rsid w:val="005970E2"/>
    <w:rsid w:val="005A275F"/>
    <w:rsid w:val="005A294E"/>
    <w:rsid w:val="005A546D"/>
    <w:rsid w:val="005B308C"/>
    <w:rsid w:val="005B4CF1"/>
    <w:rsid w:val="005C3D6A"/>
    <w:rsid w:val="005D5A6E"/>
    <w:rsid w:val="005D6031"/>
    <w:rsid w:val="005D7D66"/>
    <w:rsid w:val="005E419B"/>
    <w:rsid w:val="005E5997"/>
    <w:rsid w:val="005E6B77"/>
    <w:rsid w:val="005F0CDC"/>
    <w:rsid w:val="005F579E"/>
    <w:rsid w:val="005F67DF"/>
    <w:rsid w:val="00602C76"/>
    <w:rsid w:val="00621DE3"/>
    <w:rsid w:val="00627A74"/>
    <w:rsid w:val="006307BD"/>
    <w:rsid w:val="006603AA"/>
    <w:rsid w:val="00665D1F"/>
    <w:rsid w:val="006734E7"/>
    <w:rsid w:val="00677DBB"/>
    <w:rsid w:val="00692BF6"/>
    <w:rsid w:val="00694289"/>
    <w:rsid w:val="006A61C6"/>
    <w:rsid w:val="006D38F2"/>
    <w:rsid w:val="006D4DBE"/>
    <w:rsid w:val="006E6580"/>
    <w:rsid w:val="006F2B12"/>
    <w:rsid w:val="006F59E5"/>
    <w:rsid w:val="007039A7"/>
    <w:rsid w:val="007050CA"/>
    <w:rsid w:val="00721635"/>
    <w:rsid w:val="007253B2"/>
    <w:rsid w:val="007262A7"/>
    <w:rsid w:val="007319BF"/>
    <w:rsid w:val="0073704E"/>
    <w:rsid w:val="00741097"/>
    <w:rsid w:val="007560D1"/>
    <w:rsid w:val="00796DB9"/>
    <w:rsid w:val="007D2820"/>
    <w:rsid w:val="007E4B49"/>
    <w:rsid w:val="007E7707"/>
    <w:rsid w:val="007F5152"/>
    <w:rsid w:val="00804387"/>
    <w:rsid w:val="00815FEF"/>
    <w:rsid w:val="008166A5"/>
    <w:rsid w:val="00836B61"/>
    <w:rsid w:val="00845D4A"/>
    <w:rsid w:val="00873D7D"/>
    <w:rsid w:val="0088499B"/>
    <w:rsid w:val="008A07A1"/>
    <w:rsid w:val="008A2953"/>
    <w:rsid w:val="008A6AD2"/>
    <w:rsid w:val="008A7584"/>
    <w:rsid w:val="008B4AE8"/>
    <w:rsid w:val="008D790F"/>
    <w:rsid w:val="008E33C0"/>
    <w:rsid w:val="008E4D87"/>
    <w:rsid w:val="008F0505"/>
    <w:rsid w:val="008F088F"/>
    <w:rsid w:val="008F1209"/>
    <w:rsid w:val="00926780"/>
    <w:rsid w:val="00932DC4"/>
    <w:rsid w:val="00940A46"/>
    <w:rsid w:val="0094570F"/>
    <w:rsid w:val="009462C3"/>
    <w:rsid w:val="009479F1"/>
    <w:rsid w:val="0095696E"/>
    <w:rsid w:val="00960CB2"/>
    <w:rsid w:val="00966068"/>
    <w:rsid w:val="00985714"/>
    <w:rsid w:val="009870A0"/>
    <w:rsid w:val="00995A82"/>
    <w:rsid w:val="009A25D2"/>
    <w:rsid w:val="009A4CAB"/>
    <w:rsid w:val="009C327F"/>
    <w:rsid w:val="009D5142"/>
    <w:rsid w:val="009D525D"/>
    <w:rsid w:val="009D5F43"/>
    <w:rsid w:val="009D6A3B"/>
    <w:rsid w:val="009E453C"/>
    <w:rsid w:val="009E7CB0"/>
    <w:rsid w:val="00A057B4"/>
    <w:rsid w:val="00A23732"/>
    <w:rsid w:val="00A241E1"/>
    <w:rsid w:val="00A30B05"/>
    <w:rsid w:val="00A34F3C"/>
    <w:rsid w:val="00A41E74"/>
    <w:rsid w:val="00A5362B"/>
    <w:rsid w:val="00A55A1D"/>
    <w:rsid w:val="00A6067D"/>
    <w:rsid w:val="00A621A5"/>
    <w:rsid w:val="00A62FF4"/>
    <w:rsid w:val="00A6339D"/>
    <w:rsid w:val="00A65C92"/>
    <w:rsid w:val="00A73FDE"/>
    <w:rsid w:val="00A83566"/>
    <w:rsid w:val="00A90D5F"/>
    <w:rsid w:val="00A932F2"/>
    <w:rsid w:val="00A95DBA"/>
    <w:rsid w:val="00A97B7C"/>
    <w:rsid w:val="00AD6290"/>
    <w:rsid w:val="00B10B0A"/>
    <w:rsid w:val="00B15BD0"/>
    <w:rsid w:val="00B5066C"/>
    <w:rsid w:val="00B549B3"/>
    <w:rsid w:val="00B5642F"/>
    <w:rsid w:val="00B5721F"/>
    <w:rsid w:val="00B60381"/>
    <w:rsid w:val="00B73798"/>
    <w:rsid w:val="00B8292F"/>
    <w:rsid w:val="00BA4163"/>
    <w:rsid w:val="00BB3A37"/>
    <w:rsid w:val="00BB6FCF"/>
    <w:rsid w:val="00BB78CA"/>
    <w:rsid w:val="00BC3FA3"/>
    <w:rsid w:val="00BD33FA"/>
    <w:rsid w:val="00C144CB"/>
    <w:rsid w:val="00C14A66"/>
    <w:rsid w:val="00C14DE2"/>
    <w:rsid w:val="00C20096"/>
    <w:rsid w:val="00C51F2F"/>
    <w:rsid w:val="00C533BE"/>
    <w:rsid w:val="00C54F84"/>
    <w:rsid w:val="00C7337C"/>
    <w:rsid w:val="00C7616B"/>
    <w:rsid w:val="00C7736D"/>
    <w:rsid w:val="00C86F3E"/>
    <w:rsid w:val="00CB0545"/>
    <w:rsid w:val="00CD60F3"/>
    <w:rsid w:val="00CE522C"/>
    <w:rsid w:val="00CF515C"/>
    <w:rsid w:val="00CF6145"/>
    <w:rsid w:val="00D132F4"/>
    <w:rsid w:val="00D17AD6"/>
    <w:rsid w:val="00D4065F"/>
    <w:rsid w:val="00D4658C"/>
    <w:rsid w:val="00D46E75"/>
    <w:rsid w:val="00D52D9D"/>
    <w:rsid w:val="00D77431"/>
    <w:rsid w:val="00D8271D"/>
    <w:rsid w:val="00D840BA"/>
    <w:rsid w:val="00D93B66"/>
    <w:rsid w:val="00D96C47"/>
    <w:rsid w:val="00D97330"/>
    <w:rsid w:val="00DA03CF"/>
    <w:rsid w:val="00DA1211"/>
    <w:rsid w:val="00DA405A"/>
    <w:rsid w:val="00DB2ADF"/>
    <w:rsid w:val="00DB6C9F"/>
    <w:rsid w:val="00DC5831"/>
    <w:rsid w:val="00DD7C03"/>
    <w:rsid w:val="00DF4B67"/>
    <w:rsid w:val="00DF6337"/>
    <w:rsid w:val="00E22482"/>
    <w:rsid w:val="00E2374C"/>
    <w:rsid w:val="00E33ACE"/>
    <w:rsid w:val="00E3547D"/>
    <w:rsid w:val="00E57623"/>
    <w:rsid w:val="00E64703"/>
    <w:rsid w:val="00E71553"/>
    <w:rsid w:val="00E80996"/>
    <w:rsid w:val="00E83EF5"/>
    <w:rsid w:val="00E90D84"/>
    <w:rsid w:val="00E93A9D"/>
    <w:rsid w:val="00E964B7"/>
    <w:rsid w:val="00EA204F"/>
    <w:rsid w:val="00EA227B"/>
    <w:rsid w:val="00EB07D8"/>
    <w:rsid w:val="00EB3FAB"/>
    <w:rsid w:val="00EB6928"/>
    <w:rsid w:val="00EC344E"/>
    <w:rsid w:val="00EE72E4"/>
    <w:rsid w:val="00F04F22"/>
    <w:rsid w:val="00F16DDD"/>
    <w:rsid w:val="00F208BC"/>
    <w:rsid w:val="00F22EA5"/>
    <w:rsid w:val="00F366CD"/>
    <w:rsid w:val="00F36AB8"/>
    <w:rsid w:val="00F61C66"/>
    <w:rsid w:val="00F63301"/>
    <w:rsid w:val="00F84E30"/>
    <w:rsid w:val="00F84F75"/>
    <w:rsid w:val="00F90103"/>
    <w:rsid w:val="00F90AA0"/>
    <w:rsid w:val="00FB7EE9"/>
    <w:rsid w:val="00FD6B7E"/>
    <w:rsid w:val="00FD7578"/>
    <w:rsid w:val="00FF02C5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A3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BC3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C3FA3"/>
    <w:pPr>
      <w:keepNext/>
      <w:ind w:firstLine="0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C3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A3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C3FA3"/>
    <w:pPr>
      <w:ind w:firstLine="0"/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2A6179"/>
    <w:pPr>
      <w:ind w:firstLine="0"/>
      <w:jc w:val="center"/>
    </w:pPr>
    <w:rPr>
      <w:b/>
      <w:sz w:val="32"/>
    </w:rPr>
  </w:style>
  <w:style w:type="paragraph" w:styleId="HTML">
    <w:name w:val="HTML Preformatted"/>
    <w:basedOn w:val="a"/>
    <w:rsid w:val="00532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color w:val="003366"/>
      <w:sz w:val="17"/>
      <w:szCs w:val="17"/>
    </w:rPr>
  </w:style>
  <w:style w:type="paragraph" w:styleId="a6">
    <w:name w:val="Balloon Text"/>
    <w:basedOn w:val="a"/>
    <w:semiHidden/>
    <w:rsid w:val="00B10B0A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F579E"/>
    <w:pPr>
      <w:widowControl w:val="0"/>
      <w:shd w:val="clear" w:color="auto" w:fill="000080"/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</w:rPr>
  </w:style>
  <w:style w:type="paragraph" w:styleId="a8">
    <w:name w:val="header"/>
    <w:basedOn w:val="a"/>
    <w:link w:val="a9"/>
    <w:rsid w:val="0046171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479F1"/>
    <w:rPr>
      <w:sz w:val="24"/>
      <w:szCs w:val="24"/>
    </w:rPr>
  </w:style>
  <w:style w:type="character" w:styleId="aa">
    <w:name w:val="Hyperlink"/>
    <w:basedOn w:val="a0"/>
    <w:uiPriority w:val="99"/>
    <w:unhideWhenUsed/>
    <w:rsid w:val="00677DBB"/>
    <w:rPr>
      <w:color w:val="404040"/>
      <w:u w:val="single"/>
    </w:rPr>
  </w:style>
  <w:style w:type="paragraph" w:styleId="ab">
    <w:name w:val="List Paragraph"/>
    <w:basedOn w:val="a"/>
    <w:uiPriority w:val="34"/>
    <w:qFormat/>
    <w:rsid w:val="002D027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67D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6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A3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BC3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C3FA3"/>
    <w:pPr>
      <w:keepNext/>
      <w:ind w:firstLine="0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C3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A3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C3FA3"/>
    <w:pPr>
      <w:ind w:firstLine="0"/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2A6179"/>
    <w:pPr>
      <w:ind w:firstLine="0"/>
      <w:jc w:val="center"/>
    </w:pPr>
    <w:rPr>
      <w:b/>
      <w:sz w:val="32"/>
    </w:rPr>
  </w:style>
  <w:style w:type="paragraph" w:styleId="HTML">
    <w:name w:val="HTML Preformatted"/>
    <w:basedOn w:val="a"/>
    <w:rsid w:val="00532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color w:val="003366"/>
      <w:sz w:val="17"/>
      <w:szCs w:val="17"/>
    </w:rPr>
  </w:style>
  <w:style w:type="paragraph" w:styleId="a6">
    <w:name w:val="Balloon Text"/>
    <w:basedOn w:val="a"/>
    <w:semiHidden/>
    <w:rsid w:val="00B10B0A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F579E"/>
    <w:pPr>
      <w:widowControl w:val="0"/>
      <w:shd w:val="clear" w:color="auto" w:fill="000080"/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</w:rPr>
  </w:style>
  <w:style w:type="paragraph" w:styleId="a8">
    <w:name w:val="header"/>
    <w:basedOn w:val="a"/>
    <w:link w:val="a9"/>
    <w:rsid w:val="0046171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479F1"/>
    <w:rPr>
      <w:sz w:val="24"/>
      <w:szCs w:val="24"/>
    </w:rPr>
  </w:style>
  <w:style w:type="character" w:styleId="aa">
    <w:name w:val="Hyperlink"/>
    <w:basedOn w:val="a0"/>
    <w:uiPriority w:val="99"/>
    <w:unhideWhenUsed/>
    <w:rsid w:val="00677DBB"/>
    <w:rPr>
      <w:color w:val="404040"/>
      <w:u w:val="single"/>
    </w:rPr>
  </w:style>
  <w:style w:type="paragraph" w:styleId="ab">
    <w:name w:val="List Paragraph"/>
    <w:basedOn w:val="a"/>
    <w:uiPriority w:val="34"/>
    <w:qFormat/>
    <w:rsid w:val="002D0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endas.com/english/businessSpace/index.asp?tid=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ic.tatarstan.ru/rus/index.htm/news/104384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International_Tech_Park,_Bangal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iopol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E73F-2F8E-4703-A0BD-3C323E88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СЕКРЕТАРИАТ ПРЕМЬЕР-МИНИСТРА</vt:lpstr>
    </vt:vector>
  </TitlesOfParts>
  <Company>akmrt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СЕКРЕТАРИАТ ПРЕМЬЕР-МИНИСТРА</dc:title>
  <dc:creator>akm</dc:creator>
  <cp:lastModifiedBy>Olga</cp:lastModifiedBy>
  <cp:revision>3</cp:revision>
  <cp:lastPrinted>2011-10-03T09:13:00Z</cp:lastPrinted>
  <dcterms:created xsi:type="dcterms:W3CDTF">2011-12-08T14:01:00Z</dcterms:created>
  <dcterms:modified xsi:type="dcterms:W3CDTF">2011-12-08T14:13:00Z</dcterms:modified>
</cp:coreProperties>
</file>