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9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4536"/>
      </w:tblGrid>
      <w:tr w:rsidR="00BC0D72" w:rsidRPr="00842FAF" w:rsidTr="00BC0D72">
        <w:trPr>
          <w:trHeight w:val="1618"/>
        </w:trPr>
        <w:tc>
          <w:tcPr>
            <w:tcW w:w="4678" w:type="dxa"/>
            <w:vAlign w:val="center"/>
          </w:tcPr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BC0D72" w:rsidRPr="00842FAF" w:rsidRDefault="00BC0D72" w:rsidP="005F7178">
            <w:pPr>
              <w:pStyle w:val="a3"/>
              <w:jc w:val="center"/>
              <w:rPr>
                <w:b/>
                <w:sz w:val="12"/>
                <w:szCs w:val="12"/>
              </w:rPr>
            </w:pPr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42FAF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2FAF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42FAF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134" w:type="dxa"/>
            <w:vAlign w:val="center"/>
          </w:tcPr>
          <w:p w:rsidR="00BC0D72" w:rsidRPr="00842FAF" w:rsidRDefault="00BC0D72" w:rsidP="005F7178">
            <w:pPr>
              <w:pStyle w:val="a3"/>
              <w:ind w:left="-108" w:right="-108"/>
              <w:jc w:val="center"/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D149E3F" wp14:editId="6B078A0F">
                  <wp:extent cx="695325" cy="6953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sz w:val="18"/>
                <w:szCs w:val="18"/>
              </w:rPr>
            </w:pPr>
            <w:r w:rsidRPr="00842FAF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,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BC0D72" w:rsidRPr="00842FAF" w:rsidTr="00BC0D72">
        <w:trPr>
          <w:trHeight w:val="652"/>
        </w:trPr>
        <w:tc>
          <w:tcPr>
            <w:tcW w:w="4678" w:type="dxa"/>
            <w:vAlign w:val="center"/>
          </w:tcPr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134" w:type="dxa"/>
            <w:vAlign w:val="center"/>
          </w:tcPr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BC0D72" w:rsidRPr="00842FAF" w:rsidRDefault="00BC0D72" w:rsidP="005F7178">
            <w:pPr>
              <w:pStyle w:val="a3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BC0D72" w:rsidRPr="00842FAF" w:rsidTr="00BC0D72">
        <w:trPr>
          <w:trHeight w:val="247"/>
        </w:trPr>
        <w:tc>
          <w:tcPr>
            <w:tcW w:w="10348" w:type="dxa"/>
            <w:gridSpan w:val="3"/>
            <w:vAlign w:val="center"/>
          </w:tcPr>
          <w:p w:rsidR="00BC0D72" w:rsidRPr="00842FAF" w:rsidRDefault="00BC0D72" w:rsidP="005F7178">
            <w:pPr>
              <w:pStyle w:val="a3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BC0D72" w:rsidRPr="00DA4E94" w:rsidRDefault="00BC0D72" w:rsidP="00BC0D72">
      <w:pPr>
        <w:jc w:val="center"/>
        <w:rPr>
          <w:rFonts w:ascii="Calibri" w:hAnsi="Calibri" w:cs="Calibri"/>
          <w:bCs/>
          <w:szCs w:val="28"/>
          <w:lang w:val="en-US"/>
        </w:rPr>
      </w:pPr>
    </w:p>
    <w:p w:rsidR="00BC0D72" w:rsidRDefault="00BC0D72" w:rsidP="00BC0D72">
      <w:pPr>
        <w:jc w:val="right"/>
        <w:rPr>
          <w:bCs/>
          <w:szCs w:val="28"/>
        </w:rPr>
      </w:pPr>
      <w:r>
        <w:rPr>
          <w:bCs/>
          <w:szCs w:val="28"/>
        </w:rPr>
        <w:t xml:space="preserve">1 апреля 2016 </w:t>
      </w:r>
      <w:r w:rsidRPr="00DA4E94">
        <w:rPr>
          <w:bCs/>
          <w:szCs w:val="28"/>
        </w:rPr>
        <w:t>г.</w:t>
      </w:r>
    </w:p>
    <w:p w:rsidR="00BC0D72" w:rsidRDefault="00BC0D72" w:rsidP="00BC0D72">
      <w:pPr>
        <w:jc w:val="right"/>
        <w:rPr>
          <w:bCs/>
          <w:szCs w:val="28"/>
        </w:rPr>
      </w:pPr>
    </w:p>
    <w:p w:rsidR="00BC0D72" w:rsidRDefault="00BC0D72" w:rsidP="00BC0D72">
      <w:pPr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ПРЕСС-РЕЛИЗ</w:t>
      </w:r>
    </w:p>
    <w:p w:rsidR="00156959" w:rsidRDefault="00156959" w:rsidP="00156959">
      <w:pPr>
        <w:tabs>
          <w:tab w:val="left" w:pos="5310"/>
        </w:tabs>
        <w:ind w:firstLine="0"/>
        <w:jc w:val="left"/>
        <w:rPr>
          <w:bCs/>
          <w:szCs w:val="28"/>
        </w:rPr>
      </w:pPr>
    </w:p>
    <w:p w:rsidR="00BC0D72" w:rsidRPr="00156959" w:rsidRDefault="00204CC5" w:rsidP="00156959">
      <w:pPr>
        <w:tabs>
          <w:tab w:val="left" w:pos="5310"/>
        </w:tabs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Около 30 тыс. </w:t>
      </w:r>
      <w:r w:rsidR="00156959" w:rsidRPr="00156959">
        <w:rPr>
          <w:b/>
          <w:bCs/>
          <w:szCs w:val="28"/>
        </w:rPr>
        <w:t>уведомлений направили граждане Татарстана в систему «Народный контроль» в 2015 году</w:t>
      </w:r>
    </w:p>
    <w:p w:rsidR="00156959" w:rsidRPr="00156959" w:rsidRDefault="00156959" w:rsidP="00156959">
      <w:pPr>
        <w:ind w:firstLine="0"/>
        <w:jc w:val="center"/>
        <w:rPr>
          <w:b/>
        </w:rPr>
      </w:pPr>
    </w:p>
    <w:p w:rsidR="00156959" w:rsidRDefault="00156959" w:rsidP="00204CC5">
      <w:pPr>
        <w:spacing w:line="276" w:lineRule="auto"/>
        <w:ind w:firstLine="0"/>
      </w:pPr>
      <w:r>
        <w:t>Итоги работы государственной информационной системы «Народный контроль» подвел заместител</w:t>
      </w:r>
      <w:bookmarkStart w:id="0" w:name="_GoBack"/>
      <w:bookmarkEnd w:id="0"/>
      <w:r>
        <w:t>ь Премьер-министра Республики Татарстан – министр информатизации и связи Роман Шайхутдинов.</w:t>
      </w:r>
    </w:p>
    <w:p w:rsidR="00156959" w:rsidRDefault="00156959" w:rsidP="00204CC5">
      <w:pPr>
        <w:spacing w:line="276" w:lineRule="auto"/>
        <w:ind w:firstLine="0"/>
      </w:pPr>
    </w:p>
    <w:p w:rsidR="00B45804" w:rsidRDefault="00B45804" w:rsidP="00B45804">
      <w:pPr>
        <w:spacing w:line="276" w:lineRule="auto"/>
        <w:ind w:firstLine="0"/>
      </w:pPr>
      <w:r>
        <w:t>В 2015 году в систему поступило 29 67</w:t>
      </w:r>
      <w:r w:rsidRPr="00B45804">
        <w:t>3</w:t>
      </w:r>
      <w:r>
        <w:t xml:space="preserve"> уведомлени</w:t>
      </w:r>
      <w:r w:rsidRPr="00B45804">
        <w:t>я</w:t>
      </w:r>
      <w:r>
        <w:t xml:space="preserve"> от граждан, что на </w:t>
      </w:r>
      <w:r w:rsidRPr="00B45804">
        <w:t>38%</w:t>
      </w:r>
      <w:r>
        <w:t xml:space="preserve"> (более 8 тыс. уведомлений) больше, что годом ранее.</w:t>
      </w:r>
    </w:p>
    <w:p w:rsidR="00BC0D72" w:rsidRDefault="00BC0D72" w:rsidP="00204CC5">
      <w:pPr>
        <w:spacing w:line="276" w:lineRule="auto"/>
        <w:ind w:firstLine="0"/>
      </w:pPr>
    </w:p>
    <w:p w:rsidR="00156959" w:rsidRDefault="00156959" w:rsidP="00204CC5">
      <w:pPr>
        <w:spacing w:line="276" w:lineRule="auto"/>
        <w:ind w:firstLine="0"/>
      </w:pPr>
      <w:r>
        <w:t>Количество решенных в системе заявок возросло до 73%, а процент мотивированных отказов снизился до 5%. При этом 21% уведомлений получили статус «запланировано».</w:t>
      </w:r>
    </w:p>
    <w:p w:rsidR="00156959" w:rsidRDefault="00156959" w:rsidP="00204CC5">
      <w:pPr>
        <w:spacing w:line="276" w:lineRule="auto"/>
        <w:ind w:firstLine="0"/>
      </w:pPr>
    </w:p>
    <w:p w:rsidR="00156959" w:rsidRDefault="00156959" w:rsidP="00204CC5">
      <w:pPr>
        <w:spacing w:line="276" w:lineRule="auto"/>
        <w:ind w:firstLine="0"/>
      </w:pPr>
      <w:r>
        <w:t>Пользователи системы 136,5 тыс. раз поддержали уведомления в системе, оставили 28 тыс. оценок к ним и более 165 тыс. комментариев.</w:t>
      </w:r>
    </w:p>
    <w:p w:rsidR="00204CC5" w:rsidRDefault="00204CC5" w:rsidP="00204CC5">
      <w:pPr>
        <w:spacing w:line="276" w:lineRule="auto"/>
        <w:ind w:firstLine="0"/>
      </w:pPr>
    </w:p>
    <w:p w:rsidR="00204CC5" w:rsidRDefault="00156959" w:rsidP="00204CC5">
      <w:pPr>
        <w:spacing w:line="276" w:lineRule="auto"/>
        <w:ind w:firstLine="0"/>
      </w:pPr>
      <w:r>
        <w:t>Самыми популярными у населения категориями стали:</w:t>
      </w:r>
    </w:p>
    <w:p w:rsidR="00204CC5" w:rsidRDefault="00204CC5" w:rsidP="00204CC5">
      <w:pPr>
        <w:spacing w:line="276" w:lineRule="auto"/>
        <w:ind w:firstLine="0"/>
      </w:pPr>
    </w:p>
    <w:p w:rsidR="00204CC5" w:rsidRDefault="00156959" w:rsidP="00204CC5">
      <w:pPr>
        <w:pStyle w:val="a7"/>
        <w:numPr>
          <w:ilvl w:val="0"/>
          <w:numId w:val="2"/>
        </w:numPr>
        <w:spacing w:line="276" w:lineRule="auto"/>
      </w:pPr>
      <w:r>
        <w:t>«Благоустройство те</w:t>
      </w:r>
      <w:r w:rsidR="00204CC5">
        <w:t>рритории (более 10 тыс. заявок);</w:t>
      </w:r>
      <w:r>
        <w:t xml:space="preserve">  </w:t>
      </w:r>
    </w:p>
    <w:p w:rsidR="00204CC5" w:rsidRDefault="00156959" w:rsidP="00204CC5">
      <w:pPr>
        <w:pStyle w:val="a7"/>
        <w:numPr>
          <w:ilvl w:val="0"/>
          <w:numId w:val="2"/>
        </w:numPr>
        <w:spacing w:line="276" w:lineRule="auto"/>
      </w:pPr>
      <w:r>
        <w:t>«Организация дорожного движения»</w:t>
      </w:r>
      <w:r w:rsidR="00204CC5">
        <w:t xml:space="preserve"> (5,9 тыс. заявок);</w:t>
      </w:r>
      <w:r>
        <w:t xml:space="preserve"> </w:t>
      </w:r>
    </w:p>
    <w:p w:rsidR="00204CC5" w:rsidRDefault="00156959" w:rsidP="00204CC5">
      <w:pPr>
        <w:pStyle w:val="a7"/>
        <w:numPr>
          <w:ilvl w:val="0"/>
          <w:numId w:val="2"/>
        </w:numPr>
        <w:spacing w:line="276" w:lineRule="auto"/>
      </w:pPr>
      <w:r>
        <w:t>«Содержание и ремонт муниципальных дорог» (</w:t>
      </w:r>
      <w:r w:rsidR="00204CC5">
        <w:t>3,3 тыс. заявок);</w:t>
      </w:r>
      <w:r>
        <w:t xml:space="preserve"> </w:t>
      </w:r>
    </w:p>
    <w:p w:rsidR="00204CC5" w:rsidRDefault="00156959" w:rsidP="00204CC5">
      <w:pPr>
        <w:pStyle w:val="a7"/>
        <w:numPr>
          <w:ilvl w:val="0"/>
          <w:numId w:val="2"/>
        </w:numPr>
        <w:spacing w:line="276" w:lineRule="auto"/>
      </w:pPr>
      <w:r>
        <w:t>«Жилищно-коммунальные услуги»</w:t>
      </w:r>
      <w:r w:rsidR="00204CC5">
        <w:t xml:space="preserve"> (2,2 тыс. заявок);</w:t>
      </w:r>
    </w:p>
    <w:p w:rsidR="00156959" w:rsidRDefault="00156959" w:rsidP="00204CC5">
      <w:pPr>
        <w:pStyle w:val="a7"/>
        <w:numPr>
          <w:ilvl w:val="0"/>
          <w:numId w:val="2"/>
        </w:numPr>
        <w:spacing w:line="276" w:lineRule="auto"/>
      </w:pPr>
      <w:r>
        <w:t>«Общественный транспорт» (1,9 тыс. заявок).</w:t>
      </w:r>
    </w:p>
    <w:p w:rsidR="00BC0D72" w:rsidRDefault="00BC0D72" w:rsidP="00204CC5">
      <w:pPr>
        <w:spacing w:line="276" w:lineRule="auto"/>
        <w:ind w:firstLine="0"/>
      </w:pPr>
    </w:p>
    <w:p w:rsidR="00156959" w:rsidRDefault="008651D5" w:rsidP="00204CC5">
      <w:pPr>
        <w:spacing w:line="276" w:lineRule="auto"/>
        <w:ind w:firstLine="0"/>
      </w:pPr>
      <w:r>
        <w:t>В 2015 году в системе б</w:t>
      </w:r>
      <w:r w:rsidR="00156959">
        <w:t>ыло создано 11 новых категорий:</w:t>
      </w:r>
    </w:p>
    <w:p w:rsidR="00156959" w:rsidRDefault="00156959" w:rsidP="00204CC5">
      <w:pPr>
        <w:spacing w:line="276" w:lineRule="auto"/>
        <w:ind w:firstLine="0"/>
      </w:pPr>
      <w:r>
        <w:t xml:space="preserve"> </w:t>
      </w:r>
    </w:p>
    <w:p w:rsidR="00156959" w:rsidRDefault="00156959" w:rsidP="00204CC5">
      <w:pPr>
        <w:pStyle w:val="a7"/>
        <w:numPr>
          <w:ilvl w:val="0"/>
          <w:numId w:val="4"/>
        </w:numPr>
        <w:spacing w:line="276" w:lineRule="auto"/>
      </w:pPr>
      <w:r>
        <w:lastRenderedPageBreak/>
        <w:t>«Без</w:t>
      </w:r>
      <w:r w:rsidR="006D704C">
        <w:t>домные животные»</w:t>
      </w:r>
      <w:r>
        <w:t xml:space="preserve">; </w:t>
      </w:r>
    </w:p>
    <w:p w:rsidR="00156959" w:rsidRDefault="006D704C" w:rsidP="00204CC5">
      <w:pPr>
        <w:pStyle w:val="a7"/>
        <w:numPr>
          <w:ilvl w:val="0"/>
          <w:numId w:val="4"/>
        </w:numPr>
        <w:spacing w:line="276" w:lineRule="auto"/>
      </w:pPr>
      <w:r>
        <w:t>«Незаконные карьеры»</w:t>
      </w:r>
      <w:r w:rsidR="00156959">
        <w:t xml:space="preserve">; </w:t>
      </w:r>
    </w:p>
    <w:p w:rsidR="00156959" w:rsidRDefault="00156959" w:rsidP="00204CC5">
      <w:pPr>
        <w:pStyle w:val="a7"/>
        <w:numPr>
          <w:ilvl w:val="0"/>
          <w:numId w:val="4"/>
        </w:numPr>
        <w:spacing w:line="276" w:lineRule="auto"/>
      </w:pPr>
      <w:r>
        <w:t>«Нарушение правил пожар</w:t>
      </w:r>
      <w:r w:rsidR="006D704C">
        <w:t>ной безопасности»</w:t>
      </w:r>
      <w:r>
        <w:t xml:space="preserve">;  </w:t>
      </w:r>
    </w:p>
    <w:p w:rsidR="00156959" w:rsidRDefault="00156959" w:rsidP="00204CC5">
      <w:pPr>
        <w:pStyle w:val="a7"/>
        <w:numPr>
          <w:ilvl w:val="0"/>
          <w:numId w:val="4"/>
        </w:numPr>
        <w:spacing w:line="276" w:lineRule="auto"/>
      </w:pPr>
      <w:r>
        <w:t>«Работа уч</w:t>
      </w:r>
      <w:r w:rsidR="006D704C">
        <w:t>реждений культуры»</w:t>
      </w:r>
      <w:r>
        <w:t xml:space="preserve">; </w:t>
      </w:r>
    </w:p>
    <w:p w:rsidR="00156959" w:rsidRDefault="00156959" w:rsidP="00204CC5">
      <w:pPr>
        <w:pStyle w:val="a7"/>
        <w:numPr>
          <w:ilvl w:val="0"/>
          <w:numId w:val="4"/>
        </w:numPr>
        <w:spacing w:line="276" w:lineRule="auto"/>
      </w:pPr>
      <w:r>
        <w:t>«Противоде</w:t>
      </w:r>
      <w:r w:rsidR="006D704C">
        <w:t>йствия коррупции»</w:t>
      </w:r>
      <w:r>
        <w:t xml:space="preserve">; </w:t>
      </w:r>
    </w:p>
    <w:p w:rsidR="00156959" w:rsidRDefault="00156959" w:rsidP="00204CC5">
      <w:pPr>
        <w:pStyle w:val="a7"/>
        <w:numPr>
          <w:ilvl w:val="0"/>
          <w:numId w:val="4"/>
        </w:numPr>
        <w:spacing w:line="276" w:lineRule="auto"/>
      </w:pPr>
      <w:r>
        <w:t>«Скрытые ф</w:t>
      </w:r>
      <w:r w:rsidR="006D704C">
        <w:t>ормы оплаты труда»</w:t>
      </w:r>
      <w:r>
        <w:t xml:space="preserve">; </w:t>
      </w:r>
    </w:p>
    <w:p w:rsidR="00156959" w:rsidRDefault="00156959" w:rsidP="00204CC5">
      <w:pPr>
        <w:pStyle w:val="a7"/>
        <w:numPr>
          <w:ilvl w:val="0"/>
          <w:numId w:val="4"/>
        </w:numPr>
        <w:spacing w:line="276" w:lineRule="auto"/>
      </w:pPr>
      <w:r>
        <w:t>«Работа сп</w:t>
      </w:r>
      <w:r w:rsidR="006D704C">
        <w:t>ортивных объектов»</w:t>
      </w:r>
      <w:r>
        <w:t xml:space="preserve">; </w:t>
      </w:r>
    </w:p>
    <w:p w:rsidR="00156959" w:rsidRDefault="00156959" w:rsidP="00204CC5">
      <w:pPr>
        <w:pStyle w:val="a7"/>
        <w:numPr>
          <w:ilvl w:val="0"/>
          <w:numId w:val="4"/>
        </w:numPr>
        <w:spacing w:line="276" w:lineRule="auto"/>
      </w:pPr>
      <w:r>
        <w:t>«</w:t>
      </w:r>
      <w:proofErr w:type="spellStart"/>
      <w:r>
        <w:t>Неоформление</w:t>
      </w:r>
      <w:proofErr w:type="spellEnd"/>
      <w:r>
        <w:t xml:space="preserve"> </w:t>
      </w:r>
      <w:r w:rsidR="006D704C">
        <w:t>трудовых отношений»</w:t>
      </w:r>
      <w:r>
        <w:t>;</w:t>
      </w:r>
    </w:p>
    <w:p w:rsidR="00156959" w:rsidRDefault="00156959" w:rsidP="00204CC5">
      <w:pPr>
        <w:pStyle w:val="a7"/>
        <w:numPr>
          <w:ilvl w:val="0"/>
          <w:numId w:val="4"/>
        </w:numPr>
        <w:spacing w:line="276" w:lineRule="auto"/>
      </w:pPr>
      <w:r>
        <w:t>«</w:t>
      </w:r>
      <w:r w:rsidR="006D704C">
        <w:t>Памятники культуры»</w:t>
      </w:r>
      <w:r>
        <w:t xml:space="preserve">; </w:t>
      </w:r>
    </w:p>
    <w:p w:rsidR="00156959" w:rsidRDefault="00156959" w:rsidP="00204CC5">
      <w:pPr>
        <w:pStyle w:val="a7"/>
        <w:numPr>
          <w:ilvl w:val="0"/>
          <w:numId w:val="4"/>
        </w:numPr>
        <w:spacing w:line="276" w:lineRule="auto"/>
      </w:pPr>
      <w:r>
        <w:t>«Незаконное производство и (или) оборот этилового спирта, алкогольной и спиртосодержащей продукции (за и</w:t>
      </w:r>
      <w:r w:rsidR="006D704C">
        <w:t>сключением розничной продажи)</w:t>
      </w:r>
      <w:r>
        <w:t xml:space="preserve">; </w:t>
      </w:r>
    </w:p>
    <w:p w:rsidR="00156959" w:rsidRDefault="00156959" w:rsidP="00204CC5">
      <w:pPr>
        <w:pStyle w:val="a7"/>
        <w:numPr>
          <w:ilvl w:val="0"/>
          <w:numId w:val="4"/>
        </w:numPr>
        <w:spacing w:line="276" w:lineRule="auto"/>
      </w:pPr>
      <w:r>
        <w:t>«Нарушение требований</w:t>
      </w:r>
      <w:r w:rsidR="005F7235">
        <w:t xml:space="preserve"> охраны труда»</w:t>
      </w:r>
      <w:r>
        <w:t>.</w:t>
      </w:r>
    </w:p>
    <w:p w:rsidR="008651D5" w:rsidRDefault="008651D5" w:rsidP="008651D5">
      <w:pPr>
        <w:spacing w:line="276" w:lineRule="auto"/>
      </w:pPr>
    </w:p>
    <w:p w:rsidR="008651D5" w:rsidRDefault="008651D5" w:rsidP="008651D5">
      <w:pPr>
        <w:spacing w:line="276" w:lineRule="auto"/>
        <w:ind w:firstLine="0"/>
      </w:pPr>
      <w:r>
        <w:rPr>
          <w:bCs/>
          <w:szCs w:val="28"/>
        </w:rPr>
        <w:t xml:space="preserve">В связи с </w:t>
      </w:r>
      <w:r>
        <w:t>малым количеством опубликованных уведомлений  были удалены такие категории, как: «Подвесные линии связи», «Народная инвентаризация – земельные участки», «Народная инвентаризация – здания (помещения), «Автомобили на дорогах, препятствующие проходу или проезду» и «Проблемы, препятствующие развитию предпринимательства».</w:t>
      </w:r>
    </w:p>
    <w:p w:rsidR="008651D5" w:rsidRDefault="008651D5" w:rsidP="008651D5">
      <w:pPr>
        <w:spacing w:line="276" w:lineRule="auto"/>
      </w:pPr>
    </w:p>
    <w:p w:rsidR="00204CC5" w:rsidRDefault="00204CC5" w:rsidP="00204CC5">
      <w:pPr>
        <w:spacing w:line="276" w:lineRule="auto"/>
        <w:ind w:firstLine="0"/>
      </w:pPr>
    </w:p>
    <w:p w:rsidR="001B4ECA" w:rsidRDefault="001B4ECA" w:rsidP="00204CC5">
      <w:pPr>
        <w:spacing w:line="276" w:lineRule="auto"/>
        <w:ind w:firstLine="0"/>
      </w:pPr>
    </w:p>
    <w:p w:rsidR="00156959" w:rsidRDefault="00156959" w:rsidP="00204CC5">
      <w:pPr>
        <w:spacing w:line="276" w:lineRule="auto"/>
        <w:ind w:firstLine="0"/>
      </w:pPr>
    </w:p>
    <w:p w:rsidR="00156959" w:rsidRDefault="00156959" w:rsidP="00204CC5">
      <w:pPr>
        <w:spacing w:line="276" w:lineRule="auto"/>
        <w:ind w:firstLine="0"/>
      </w:pPr>
    </w:p>
    <w:p w:rsidR="00916797" w:rsidRDefault="00916797" w:rsidP="00BC0D72">
      <w:pPr>
        <w:ind w:firstLine="0"/>
        <w:rPr>
          <w:b/>
          <w:bCs/>
          <w:szCs w:val="28"/>
        </w:rPr>
      </w:pPr>
    </w:p>
    <w:p w:rsidR="00916797" w:rsidRDefault="00916797" w:rsidP="00BC0D72">
      <w:pPr>
        <w:ind w:firstLine="0"/>
        <w:rPr>
          <w:b/>
          <w:bCs/>
          <w:szCs w:val="28"/>
        </w:rPr>
      </w:pPr>
    </w:p>
    <w:p w:rsidR="00916797" w:rsidRDefault="00916797" w:rsidP="00BC0D72">
      <w:pPr>
        <w:ind w:firstLine="0"/>
        <w:rPr>
          <w:b/>
          <w:bCs/>
          <w:szCs w:val="28"/>
        </w:rPr>
      </w:pPr>
    </w:p>
    <w:p w:rsidR="00916797" w:rsidRDefault="00916797" w:rsidP="00BC0D72">
      <w:pPr>
        <w:ind w:firstLine="0"/>
        <w:rPr>
          <w:b/>
          <w:bCs/>
          <w:szCs w:val="28"/>
        </w:rPr>
      </w:pPr>
    </w:p>
    <w:p w:rsidR="00673A0E" w:rsidRDefault="00673A0E" w:rsidP="00BC0D72">
      <w:pPr>
        <w:ind w:firstLine="0"/>
        <w:rPr>
          <w:b/>
          <w:bCs/>
          <w:szCs w:val="28"/>
        </w:rPr>
      </w:pPr>
    </w:p>
    <w:p w:rsidR="00673A0E" w:rsidRPr="00673A0E" w:rsidRDefault="00673A0E" w:rsidP="00BC0D72">
      <w:pPr>
        <w:ind w:firstLine="0"/>
        <w:rPr>
          <w:bCs/>
          <w:szCs w:val="28"/>
        </w:rPr>
      </w:pPr>
    </w:p>
    <w:sectPr w:rsidR="00673A0E" w:rsidRPr="0067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66C9C"/>
    <w:multiLevelType w:val="hybridMultilevel"/>
    <w:tmpl w:val="E69E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66E82"/>
    <w:multiLevelType w:val="hybridMultilevel"/>
    <w:tmpl w:val="8F1C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B0655"/>
    <w:multiLevelType w:val="hybridMultilevel"/>
    <w:tmpl w:val="2C36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072D3"/>
    <w:multiLevelType w:val="hybridMultilevel"/>
    <w:tmpl w:val="B19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7"/>
    <w:rsid w:val="000A5500"/>
    <w:rsid w:val="00156959"/>
    <w:rsid w:val="001B4ECA"/>
    <w:rsid w:val="00204CC5"/>
    <w:rsid w:val="00256650"/>
    <w:rsid w:val="00292A8A"/>
    <w:rsid w:val="00350454"/>
    <w:rsid w:val="003C1157"/>
    <w:rsid w:val="004F14ED"/>
    <w:rsid w:val="0054485C"/>
    <w:rsid w:val="00546DB7"/>
    <w:rsid w:val="005F7235"/>
    <w:rsid w:val="00673A0E"/>
    <w:rsid w:val="006B1DFE"/>
    <w:rsid w:val="006D704C"/>
    <w:rsid w:val="007C612B"/>
    <w:rsid w:val="008651D5"/>
    <w:rsid w:val="00916797"/>
    <w:rsid w:val="00944930"/>
    <w:rsid w:val="00976205"/>
    <w:rsid w:val="00B3748D"/>
    <w:rsid w:val="00B45804"/>
    <w:rsid w:val="00BC0D72"/>
    <w:rsid w:val="00CD29A7"/>
    <w:rsid w:val="00DC32A9"/>
    <w:rsid w:val="00E5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3C1E15-77A4-4048-9858-6F78AC34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0D72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C0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C0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D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410</cp:lastModifiedBy>
  <cp:revision>2</cp:revision>
  <dcterms:created xsi:type="dcterms:W3CDTF">2016-03-31T14:49:00Z</dcterms:created>
  <dcterms:modified xsi:type="dcterms:W3CDTF">2016-03-31T14:49:00Z</dcterms:modified>
</cp:coreProperties>
</file>